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B57D" w14:textId="707886EB" w:rsidR="00233A40" w:rsidRPr="00E33582" w:rsidRDefault="00B00247" w:rsidP="00233A40">
      <w:pPr>
        <w:jc w:val="center"/>
        <w:rPr>
          <w:rFonts w:ascii="Century Gothic" w:hAnsi="Century Gothic"/>
          <w:b/>
        </w:rPr>
      </w:pPr>
      <w:r w:rsidRPr="00D24A9E">
        <w:rPr>
          <w:rFonts w:ascii="Century Gothic" w:hAnsi="Century Gothic"/>
          <w:b/>
          <w:noProof/>
          <w:szCs w:val="20"/>
          <w:highlight w:val="yellow"/>
        </w:rPr>
        <w:drawing>
          <wp:anchor distT="0" distB="0" distL="114300" distR="114300" simplePos="0" relativeHeight="251659776" behindDoc="0" locked="0" layoutInCell="1" allowOverlap="1" wp14:anchorId="381BFB54" wp14:editId="24859684">
            <wp:simplePos x="0" y="0"/>
            <wp:positionH relativeFrom="column">
              <wp:posOffset>48260</wp:posOffset>
            </wp:positionH>
            <wp:positionV relativeFrom="paragraph">
              <wp:posOffset>-311150</wp:posOffset>
            </wp:positionV>
            <wp:extent cx="770400" cy="900000"/>
            <wp:effectExtent l="0" t="0" r="0" b="0"/>
            <wp:wrapNone/>
            <wp:docPr id="1" name="Image 1" descr="Z:\11_documents\Modèles communs\LOGOS, PLANS et CARTES\logo le gresivaudan\Generique\jpg-RVB\2018-Gresi-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1_documents\Modèles communs\LOGOS, PLANS et CARTES\logo le gresivaudan\Generique\jpg-RVB\2018-Gresi-Noi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4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BC6">
        <w:rPr>
          <w:rFonts w:ascii="Century Gothic" w:hAnsi="Century Gothic"/>
          <w:b/>
          <w:szCs w:val="20"/>
        </w:rPr>
        <w:t>A</w:t>
      </w:r>
      <w:r w:rsidR="00521A25">
        <w:rPr>
          <w:rFonts w:ascii="Century Gothic" w:hAnsi="Century Gothic"/>
          <w:b/>
          <w:szCs w:val="20"/>
        </w:rPr>
        <w:t>PPRENTI</w:t>
      </w:r>
      <w:r w:rsidR="00575BC6">
        <w:rPr>
          <w:rFonts w:ascii="Century Gothic" w:hAnsi="Century Gothic"/>
          <w:b/>
          <w:szCs w:val="20"/>
        </w:rPr>
        <w:t xml:space="preserve"> </w:t>
      </w:r>
      <w:r w:rsidR="00E807ED">
        <w:rPr>
          <w:rFonts w:ascii="Century Gothic" w:hAnsi="Century Gothic"/>
          <w:b/>
          <w:noProof/>
        </w:rPr>
        <w:t>AIDE-SOIGNANT</w:t>
      </w:r>
      <w:r w:rsidR="00233A40">
        <w:rPr>
          <w:rFonts w:ascii="Century Gothic" w:hAnsi="Century Gothic"/>
          <w:b/>
          <w:noProof/>
        </w:rPr>
        <w:t xml:space="preserve"> (H/F)</w:t>
      </w:r>
    </w:p>
    <w:p w14:paraId="3DCE88FE" w14:textId="21AE4039" w:rsidR="00386816" w:rsidRDefault="00386816" w:rsidP="00386816">
      <w:pPr>
        <w:jc w:val="center"/>
        <w:rPr>
          <w:rFonts w:ascii="Century Gothic" w:hAnsi="Century Gothic"/>
          <w:b/>
          <w:szCs w:val="20"/>
        </w:rPr>
      </w:pPr>
    </w:p>
    <w:p w14:paraId="48B64B70" w14:textId="38008D96" w:rsidR="005C2E02" w:rsidRPr="00EF0D93" w:rsidRDefault="005C2E02" w:rsidP="00233A40">
      <w:pPr>
        <w:rPr>
          <w:rFonts w:ascii="Century Gothic" w:hAnsi="Century Gothic"/>
          <w:b/>
          <w:color w:val="FF0000"/>
          <w:szCs w:val="20"/>
        </w:rPr>
      </w:pPr>
    </w:p>
    <w:p w14:paraId="2B8AF322" w14:textId="77777777" w:rsidR="00A15C99" w:rsidRPr="00515853" w:rsidRDefault="00A15C99" w:rsidP="00A15C99">
      <w:pPr>
        <w:rPr>
          <w:rFonts w:ascii="Century Gothic" w:hAnsi="Century Gothic"/>
          <w:sz w:val="12"/>
          <w:szCs w:val="20"/>
        </w:rPr>
      </w:pPr>
    </w:p>
    <w:p w14:paraId="3F92CDDB" w14:textId="77777777" w:rsidR="00B00247" w:rsidRPr="007C7BFA" w:rsidRDefault="00B00247" w:rsidP="00D857D7">
      <w:pPr>
        <w:ind w:left="-284"/>
        <w:rPr>
          <w:rFonts w:ascii="Century Gothic" w:hAnsi="Century Gothic"/>
          <w:sz w:val="20"/>
          <w:szCs w:val="20"/>
        </w:rPr>
      </w:pPr>
      <w:r w:rsidRPr="007C7BFA">
        <w:rPr>
          <w:rFonts w:ascii="Century Gothic" w:hAnsi="Century Gothic"/>
          <w:sz w:val="20"/>
          <w:szCs w:val="20"/>
        </w:rPr>
        <w:t>390 Rue Henri Fabre</w:t>
      </w:r>
    </w:p>
    <w:p w14:paraId="7DF01B54" w14:textId="77777777" w:rsidR="009E5F0D" w:rsidRPr="007C7BFA" w:rsidRDefault="009E5F0D" w:rsidP="00D857D7">
      <w:pPr>
        <w:ind w:left="-284"/>
        <w:rPr>
          <w:rFonts w:ascii="Century Gothic" w:hAnsi="Century Gothic"/>
          <w:sz w:val="20"/>
          <w:szCs w:val="20"/>
        </w:rPr>
      </w:pPr>
      <w:r w:rsidRPr="007C7BFA">
        <w:rPr>
          <w:rFonts w:ascii="Century Gothic" w:hAnsi="Century Gothic"/>
          <w:sz w:val="20"/>
          <w:szCs w:val="20"/>
        </w:rPr>
        <w:t>38926 Crolles Cedex</w:t>
      </w:r>
    </w:p>
    <w:p w14:paraId="7F555E5F" w14:textId="77777777" w:rsidR="009E5F0D" w:rsidRPr="007C7BFA" w:rsidRDefault="009E5F0D">
      <w:pPr>
        <w:rPr>
          <w:rFonts w:ascii="Century Gothic" w:hAnsi="Century Gothic"/>
          <w:sz w:val="20"/>
          <w:szCs w:val="20"/>
        </w:rPr>
      </w:pPr>
    </w:p>
    <w:tbl>
      <w:tblPr>
        <w:tblStyle w:val="Grilledutableau"/>
        <w:tblW w:w="113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8505"/>
      </w:tblGrid>
      <w:tr w:rsidR="00826718" w:rsidRPr="007C7BFA" w14:paraId="2C0A8E16" w14:textId="77777777" w:rsidTr="008A32DD">
        <w:tc>
          <w:tcPr>
            <w:tcW w:w="2831" w:type="dxa"/>
            <w:shd w:val="clear" w:color="auto" w:fill="auto"/>
          </w:tcPr>
          <w:p w14:paraId="09126245" w14:textId="4096D062" w:rsidR="00826718" w:rsidRPr="007C7BFA" w:rsidRDefault="00826718" w:rsidP="00826718">
            <w:pPr>
              <w:rPr>
                <w:rFonts w:ascii="Century Gothic" w:hAnsi="Century Gothic"/>
                <w:b/>
                <w:sz w:val="20"/>
                <w:szCs w:val="20"/>
              </w:rPr>
            </w:pPr>
            <w:r w:rsidRPr="007C7BFA">
              <w:rPr>
                <w:rFonts w:ascii="Century Gothic" w:hAnsi="Century Gothic"/>
                <w:b/>
                <w:sz w:val="20"/>
                <w:szCs w:val="20"/>
              </w:rPr>
              <w:t>Référence de l’offre</w:t>
            </w:r>
            <w:r w:rsidR="00ED327B">
              <w:rPr>
                <w:rFonts w:ascii="Century Gothic" w:hAnsi="Century Gothic"/>
                <w:b/>
                <w:sz w:val="20"/>
                <w:szCs w:val="20"/>
              </w:rPr>
              <w:t> :</w:t>
            </w:r>
          </w:p>
        </w:tc>
        <w:tc>
          <w:tcPr>
            <w:tcW w:w="8505" w:type="dxa"/>
            <w:shd w:val="clear" w:color="auto" w:fill="auto"/>
          </w:tcPr>
          <w:p w14:paraId="21509901" w14:textId="699E82C9" w:rsidR="00826718" w:rsidRPr="00233A40" w:rsidRDefault="00826718" w:rsidP="00ED327B">
            <w:pPr>
              <w:jc w:val="both"/>
              <w:rPr>
                <w:rFonts w:ascii="Century Gothic" w:hAnsi="Century Gothic"/>
                <w:b/>
                <w:highlight w:val="yellow"/>
              </w:rPr>
            </w:pPr>
            <w:r w:rsidRPr="00233A40">
              <w:rPr>
                <w:rFonts w:ascii="Century Gothic" w:hAnsi="Century Gothic"/>
                <w:b/>
              </w:rPr>
              <w:t>Directi</w:t>
            </w:r>
            <w:r w:rsidR="00DA0A8F" w:rsidRPr="00233A40">
              <w:rPr>
                <w:rFonts w:ascii="Century Gothic" w:hAnsi="Century Gothic"/>
                <w:b/>
              </w:rPr>
              <w:t>o</w:t>
            </w:r>
            <w:r w:rsidR="00233A40" w:rsidRPr="00233A40">
              <w:rPr>
                <w:rFonts w:ascii="Century Gothic" w:hAnsi="Century Gothic"/>
                <w:b/>
              </w:rPr>
              <w:t>n Autonomie, Santé et Solidarités</w:t>
            </w:r>
            <w:r w:rsidR="00570A0F" w:rsidRPr="00233A40">
              <w:rPr>
                <w:rFonts w:ascii="Century Gothic" w:hAnsi="Century Gothic"/>
                <w:b/>
              </w:rPr>
              <w:t>–</w:t>
            </w:r>
            <w:r w:rsidR="00E3555D" w:rsidRPr="00233A40">
              <w:rPr>
                <w:rFonts w:ascii="Century Gothic" w:hAnsi="Century Gothic"/>
                <w:b/>
              </w:rPr>
              <w:t xml:space="preserve"> </w:t>
            </w:r>
            <w:r w:rsidR="00570A0F" w:rsidRPr="00233A40">
              <w:rPr>
                <w:rFonts w:ascii="Century Gothic" w:hAnsi="Century Gothic"/>
                <w:b/>
              </w:rPr>
              <w:t>Réf</w:t>
            </w:r>
            <w:r w:rsidR="00570A0F" w:rsidRPr="008A32DD">
              <w:rPr>
                <w:rFonts w:ascii="Century Gothic" w:hAnsi="Century Gothic"/>
                <w:b/>
              </w:rPr>
              <w:t xml:space="preserve">. </w:t>
            </w:r>
            <w:r w:rsidR="008A32DD" w:rsidRPr="008A32DD">
              <w:rPr>
                <w:rFonts w:ascii="Century Gothic" w:hAnsi="Century Gothic"/>
                <w:b/>
              </w:rPr>
              <w:t>DASS/EHPAD</w:t>
            </w:r>
          </w:p>
        </w:tc>
      </w:tr>
      <w:tr w:rsidR="0067581E" w:rsidRPr="007C7BFA" w14:paraId="59668BA7" w14:textId="77777777" w:rsidTr="008A32DD">
        <w:tc>
          <w:tcPr>
            <w:tcW w:w="2831" w:type="dxa"/>
            <w:shd w:val="clear" w:color="auto" w:fill="auto"/>
          </w:tcPr>
          <w:p w14:paraId="01D01E1A" w14:textId="4EAB70E7" w:rsidR="0067581E" w:rsidRPr="00706AC0" w:rsidRDefault="0067581E" w:rsidP="0067581E">
            <w:pPr>
              <w:rPr>
                <w:rFonts w:ascii="Century Gothic" w:hAnsi="Century Gothic"/>
                <w:b/>
                <w:sz w:val="20"/>
                <w:szCs w:val="20"/>
              </w:rPr>
            </w:pPr>
          </w:p>
        </w:tc>
        <w:tc>
          <w:tcPr>
            <w:tcW w:w="8505" w:type="dxa"/>
            <w:shd w:val="clear" w:color="auto" w:fill="auto"/>
          </w:tcPr>
          <w:p w14:paraId="281F7209" w14:textId="4D2C46CF" w:rsidR="0067581E" w:rsidRPr="00233A40" w:rsidRDefault="0067581E" w:rsidP="0067581E">
            <w:pPr>
              <w:jc w:val="both"/>
              <w:rPr>
                <w:rFonts w:ascii="Century Gothic" w:hAnsi="Century Gothic"/>
                <w:b/>
              </w:rPr>
            </w:pPr>
          </w:p>
        </w:tc>
      </w:tr>
      <w:tr w:rsidR="0067581E" w:rsidRPr="007C7BFA" w14:paraId="0F26959F" w14:textId="77777777" w:rsidTr="008A32DD">
        <w:tc>
          <w:tcPr>
            <w:tcW w:w="2831" w:type="dxa"/>
            <w:shd w:val="clear" w:color="auto" w:fill="auto"/>
          </w:tcPr>
          <w:p w14:paraId="24E77C0F" w14:textId="71D82D05" w:rsidR="0067581E" w:rsidRPr="007C7BFA" w:rsidRDefault="0067581E" w:rsidP="0067581E">
            <w:pPr>
              <w:rPr>
                <w:rFonts w:ascii="Century Gothic" w:hAnsi="Century Gothic"/>
                <w:b/>
                <w:sz w:val="20"/>
                <w:szCs w:val="20"/>
              </w:rPr>
            </w:pPr>
            <w:r>
              <w:rPr>
                <w:rFonts w:ascii="Century Gothic" w:hAnsi="Century Gothic"/>
                <w:b/>
                <w:sz w:val="20"/>
                <w:szCs w:val="20"/>
              </w:rPr>
              <w:t>Type de recrutement :</w:t>
            </w:r>
          </w:p>
        </w:tc>
        <w:tc>
          <w:tcPr>
            <w:tcW w:w="8505" w:type="dxa"/>
            <w:shd w:val="clear" w:color="auto" w:fill="auto"/>
          </w:tcPr>
          <w:p w14:paraId="5F8F1507" w14:textId="7C08EE74" w:rsidR="0067581E" w:rsidRPr="00233A40" w:rsidRDefault="00521A25" w:rsidP="0067581E">
            <w:pPr>
              <w:jc w:val="both"/>
              <w:rPr>
                <w:rFonts w:ascii="Century Gothic" w:hAnsi="Century Gothic"/>
              </w:rPr>
            </w:pPr>
            <w:r w:rsidRPr="00233A40">
              <w:rPr>
                <w:rFonts w:ascii="Century Gothic" w:hAnsi="Century Gothic"/>
              </w:rPr>
              <w:t xml:space="preserve">Contrat d’apprentissage </w:t>
            </w:r>
          </w:p>
        </w:tc>
      </w:tr>
      <w:tr w:rsidR="0067581E" w:rsidRPr="007C7BFA" w14:paraId="187351F2" w14:textId="77777777" w:rsidTr="008A32DD">
        <w:tc>
          <w:tcPr>
            <w:tcW w:w="2831" w:type="dxa"/>
            <w:shd w:val="clear" w:color="auto" w:fill="auto"/>
          </w:tcPr>
          <w:p w14:paraId="37E11BF7" w14:textId="2698CADE" w:rsidR="0067581E" w:rsidRPr="007C7BFA" w:rsidRDefault="0067581E" w:rsidP="0067581E">
            <w:pPr>
              <w:rPr>
                <w:rFonts w:ascii="Century Gothic" w:hAnsi="Century Gothic"/>
                <w:b/>
                <w:sz w:val="20"/>
                <w:szCs w:val="20"/>
              </w:rPr>
            </w:pPr>
          </w:p>
        </w:tc>
        <w:tc>
          <w:tcPr>
            <w:tcW w:w="8505" w:type="dxa"/>
            <w:shd w:val="clear" w:color="auto" w:fill="auto"/>
          </w:tcPr>
          <w:p w14:paraId="51FAAAB2" w14:textId="68F7778D" w:rsidR="0067581E" w:rsidRPr="00233A40" w:rsidRDefault="0067581E" w:rsidP="0067581E">
            <w:pPr>
              <w:jc w:val="both"/>
              <w:rPr>
                <w:rFonts w:ascii="Century Gothic" w:hAnsi="Century Gothic"/>
                <w:b/>
              </w:rPr>
            </w:pPr>
          </w:p>
        </w:tc>
      </w:tr>
      <w:tr w:rsidR="0067581E" w:rsidRPr="007C7BFA" w14:paraId="4539804E" w14:textId="77777777" w:rsidTr="008A32DD">
        <w:tc>
          <w:tcPr>
            <w:tcW w:w="2831" w:type="dxa"/>
            <w:shd w:val="clear" w:color="auto" w:fill="auto"/>
          </w:tcPr>
          <w:p w14:paraId="24686782" w14:textId="125F6A79" w:rsidR="0067581E" w:rsidRPr="007C7BFA" w:rsidRDefault="0067581E" w:rsidP="0067581E">
            <w:pPr>
              <w:rPr>
                <w:rFonts w:ascii="Century Gothic" w:hAnsi="Century Gothic"/>
                <w:b/>
                <w:sz w:val="20"/>
                <w:szCs w:val="20"/>
              </w:rPr>
            </w:pPr>
            <w:r w:rsidRPr="007C7BFA">
              <w:rPr>
                <w:rFonts w:ascii="Century Gothic" w:hAnsi="Century Gothic"/>
                <w:b/>
                <w:sz w:val="20"/>
                <w:szCs w:val="20"/>
              </w:rPr>
              <w:t>Lieu de travail</w:t>
            </w:r>
            <w:r>
              <w:rPr>
                <w:rFonts w:ascii="Century Gothic" w:hAnsi="Century Gothic"/>
                <w:b/>
                <w:sz w:val="20"/>
                <w:szCs w:val="20"/>
              </w:rPr>
              <w:t> :</w:t>
            </w:r>
          </w:p>
        </w:tc>
        <w:tc>
          <w:tcPr>
            <w:tcW w:w="8505" w:type="dxa"/>
            <w:shd w:val="clear" w:color="auto" w:fill="auto"/>
          </w:tcPr>
          <w:p w14:paraId="6D65AEC2" w14:textId="77777777" w:rsidR="0067581E" w:rsidRDefault="00233A40" w:rsidP="0067581E">
            <w:pPr>
              <w:jc w:val="both"/>
              <w:rPr>
                <w:rFonts w:ascii="Century Gothic" w:hAnsi="Century Gothic"/>
              </w:rPr>
            </w:pPr>
            <w:r w:rsidRPr="00233A40">
              <w:rPr>
                <w:rFonts w:ascii="Century Gothic" w:hAnsi="Century Gothic"/>
              </w:rPr>
              <w:t>EHPAD résidence Belle Vallée – 346, rue de Bretagne – 38190 FROGES</w:t>
            </w:r>
          </w:p>
          <w:p w14:paraId="5457BEA4" w14:textId="221727FC" w:rsidR="00575BC6" w:rsidRPr="00233A40" w:rsidRDefault="00575BC6" w:rsidP="0067581E">
            <w:pPr>
              <w:jc w:val="both"/>
              <w:rPr>
                <w:rFonts w:ascii="Century Gothic" w:hAnsi="Century Gothic"/>
                <w:highlight w:val="yellow"/>
                <w:lang w:eastAsia="en-US"/>
              </w:rPr>
            </w:pPr>
          </w:p>
        </w:tc>
      </w:tr>
      <w:tr w:rsidR="0067581E" w:rsidRPr="007C7BFA" w14:paraId="08C13823" w14:textId="77777777" w:rsidTr="008A32DD">
        <w:tc>
          <w:tcPr>
            <w:tcW w:w="2831" w:type="dxa"/>
            <w:shd w:val="clear" w:color="auto" w:fill="auto"/>
          </w:tcPr>
          <w:p w14:paraId="609C4985" w14:textId="349DF16C" w:rsidR="0067581E" w:rsidRPr="007C7BFA" w:rsidRDefault="0067581E" w:rsidP="0067581E">
            <w:pPr>
              <w:rPr>
                <w:rFonts w:ascii="Century Gothic" w:hAnsi="Century Gothic"/>
                <w:b/>
                <w:sz w:val="20"/>
                <w:szCs w:val="20"/>
              </w:rPr>
            </w:pPr>
            <w:r w:rsidRPr="007C7BFA">
              <w:rPr>
                <w:rFonts w:ascii="Century Gothic" w:hAnsi="Century Gothic"/>
                <w:b/>
                <w:sz w:val="20"/>
                <w:szCs w:val="20"/>
              </w:rPr>
              <w:t>Temps de travail</w:t>
            </w:r>
            <w:r>
              <w:rPr>
                <w:rFonts w:ascii="Century Gothic" w:hAnsi="Century Gothic"/>
                <w:b/>
                <w:sz w:val="20"/>
                <w:szCs w:val="20"/>
              </w:rPr>
              <w:t> :</w:t>
            </w:r>
          </w:p>
        </w:tc>
        <w:tc>
          <w:tcPr>
            <w:tcW w:w="8505" w:type="dxa"/>
            <w:shd w:val="clear" w:color="auto" w:fill="auto"/>
          </w:tcPr>
          <w:p w14:paraId="7E7B82FE" w14:textId="77777777" w:rsidR="0067581E" w:rsidRDefault="0067581E" w:rsidP="0067581E">
            <w:pPr>
              <w:jc w:val="both"/>
              <w:rPr>
                <w:rFonts w:ascii="Century Gothic" w:hAnsi="Century Gothic"/>
                <w:b/>
              </w:rPr>
            </w:pPr>
            <w:r w:rsidRPr="00233A40">
              <w:rPr>
                <w:rFonts w:ascii="Century Gothic" w:hAnsi="Century Gothic"/>
                <w:b/>
              </w:rPr>
              <w:t xml:space="preserve">Temps complet (36 heures hebdomadaires – Congés annuels + RTT) </w:t>
            </w:r>
          </w:p>
          <w:p w14:paraId="66BD570B" w14:textId="70EE3BDD" w:rsidR="00575BC6" w:rsidRPr="00233A40" w:rsidRDefault="00575BC6" w:rsidP="0067581E">
            <w:pPr>
              <w:jc w:val="both"/>
              <w:rPr>
                <w:rFonts w:ascii="Century Gothic" w:hAnsi="Century Gothic"/>
                <w:b/>
              </w:rPr>
            </w:pPr>
          </w:p>
        </w:tc>
      </w:tr>
      <w:tr w:rsidR="0067581E" w:rsidRPr="007C7BFA" w14:paraId="625C039C" w14:textId="77777777" w:rsidTr="008A32DD">
        <w:tc>
          <w:tcPr>
            <w:tcW w:w="2831" w:type="dxa"/>
            <w:shd w:val="clear" w:color="auto" w:fill="auto"/>
          </w:tcPr>
          <w:p w14:paraId="278E0A20" w14:textId="2476ABC8" w:rsidR="0067581E" w:rsidRDefault="0067581E" w:rsidP="0067581E">
            <w:pPr>
              <w:rPr>
                <w:rFonts w:ascii="Century Gothic" w:hAnsi="Century Gothic"/>
                <w:b/>
                <w:sz w:val="20"/>
                <w:szCs w:val="20"/>
              </w:rPr>
            </w:pPr>
            <w:r>
              <w:rPr>
                <w:rFonts w:ascii="Century Gothic" w:hAnsi="Century Gothic"/>
                <w:b/>
                <w:sz w:val="20"/>
                <w:szCs w:val="20"/>
              </w:rPr>
              <w:t>Environnement de travail :</w:t>
            </w:r>
          </w:p>
          <w:p w14:paraId="6D3042AF" w14:textId="0B0B6718" w:rsidR="0067581E" w:rsidRPr="007C7BFA" w:rsidRDefault="0067581E" w:rsidP="0067581E">
            <w:pPr>
              <w:tabs>
                <w:tab w:val="left" w:leader="underscore" w:pos="9072"/>
              </w:tabs>
              <w:rPr>
                <w:rFonts w:ascii="Century Gothic" w:hAnsi="Century Gothic"/>
                <w:b/>
                <w:sz w:val="20"/>
                <w:szCs w:val="20"/>
              </w:rPr>
            </w:pPr>
          </w:p>
        </w:tc>
        <w:tc>
          <w:tcPr>
            <w:tcW w:w="8505" w:type="dxa"/>
            <w:shd w:val="clear" w:color="auto" w:fill="auto"/>
          </w:tcPr>
          <w:p w14:paraId="38107B8B" w14:textId="77777777" w:rsidR="0067581E" w:rsidRPr="00233A40" w:rsidRDefault="0067581E" w:rsidP="0067581E">
            <w:pPr>
              <w:jc w:val="both"/>
              <w:rPr>
                <w:rFonts w:ascii="Century Gothic" w:hAnsi="Century Gothic"/>
              </w:rPr>
            </w:pPr>
            <w:r w:rsidRPr="00233A40">
              <w:rPr>
                <w:rFonts w:ascii="Century Gothic" w:hAnsi="Century Gothic"/>
              </w:rPr>
              <w:t xml:space="preserve">Au cœur du Sillon alpin, Le Grésivaudan se déploie entre plaine et montagnes sur un </w:t>
            </w:r>
            <w:r w:rsidRPr="00233A40">
              <w:rPr>
                <w:rFonts w:ascii="Century Gothic" w:hAnsi="Century Gothic" w:cs="Calibri"/>
              </w:rPr>
              <w:t>territoire d’innovation où la qualité</w:t>
            </w:r>
            <w:r w:rsidRPr="00233A40">
              <w:rPr>
                <w:rFonts w:ascii="Century Gothic" w:hAnsi="Century Gothic"/>
              </w:rPr>
              <w:t xml:space="preserve"> de vie et la diversité des activités lui confèrent une forte attractivité renforcée par des opportunités de développement dans de nombreux domaines.</w:t>
            </w:r>
          </w:p>
          <w:p w14:paraId="68BEB6DF" w14:textId="77777777" w:rsidR="0067581E" w:rsidRPr="00A15C99" w:rsidRDefault="0067581E" w:rsidP="0067581E">
            <w:pPr>
              <w:jc w:val="both"/>
              <w:rPr>
                <w:rFonts w:ascii="Century Gothic" w:hAnsi="Century Gothic"/>
                <w:sz w:val="20"/>
                <w:szCs w:val="20"/>
              </w:rPr>
            </w:pPr>
          </w:p>
          <w:p w14:paraId="5C11E39E" w14:textId="77777777" w:rsidR="00233A40" w:rsidRPr="00535648" w:rsidRDefault="00233A40" w:rsidP="00233A40">
            <w:pPr>
              <w:autoSpaceDN w:val="0"/>
              <w:rPr>
                <w:rFonts w:ascii="Century Gothic" w:eastAsia="Calibri" w:hAnsi="Century Gothic" w:cstheme="minorHAnsi"/>
              </w:rPr>
            </w:pPr>
            <w:r w:rsidRPr="00535648">
              <w:rPr>
                <w:rFonts w:ascii="Century Gothic" w:eastAsia="Calibri" w:hAnsi="Century Gothic" w:cstheme="minorHAnsi"/>
              </w:rPr>
              <w:t>L’EHPAD Belle vallée, géré par la communauté de communes Le Grésivaudan, est un établissement d’Hébergement pour Personnes Agées Dépendantes de 80 places dont une UPG (Unité Psycho gériatrique) de 22 places et 1 accueil de jour de 9 places.</w:t>
            </w:r>
          </w:p>
          <w:p w14:paraId="35560BBA" w14:textId="77777777" w:rsidR="00233A40" w:rsidRPr="00535648" w:rsidRDefault="00233A40" w:rsidP="00233A40">
            <w:pPr>
              <w:autoSpaceDN w:val="0"/>
              <w:rPr>
                <w:rFonts w:ascii="Century Gothic" w:eastAsia="Calibri" w:hAnsi="Century Gothic" w:cstheme="minorHAnsi"/>
              </w:rPr>
            </w:pPr>
            <w:r w:rsidRPr="00535648">
              <w:rPr>
                <w:rFonts w:ascii="Century Gothic" w:eastAsia="Calibri" w:hAnsi="Century Gothic" w:cstheme="minorHAnsi"/>
              </w:rPr>
              <w:t>L’établissement est situé en milieu rural, au cœur de la commune de Froges, entre le massif de Chartreuse et de la chaîne de Belledonne.</w:t>
            </w:r>
          </w:p>
          <w:p w14:paraId="410CA48E" w14:textId="5B1523BE" w:rsidR="00233A40" w:rsidRDefault="00233A40" w:rsidP="00233A40">
            <w:pPr>
              <w:autoSpaceDN w:val="0"/>
              <w:rPr>
                <w:rFonts w:ascii="Century Gothic" w:eastAsia="Calibri" w:hAnsi="Century Gothic" w:cstheme="minorHAnsi"/>
              </w:rPr>
            </w:pPr>
            <w:r w:rsidRPr="00535648">
              <w:rPr>
                <w:rFonts w:ascii="Century Gothic" w:eastAsia="Calibri" w:hAnsi="Century Gothic" w:cstheme="minorHAnsi"/>
              </w:rPr>
              <w:t>Il compte 75 agents qui ont pour missions d’offrir aux résidents une qu</w:t>
            </w:r>
            <w:r w:rsidR="00917CCC">
              <w:rPr>
                <w:rFonts w:ascii="Century Gothic" w:eastAsia="Calibri" w:hAnsi="Century Gothic" w:cstheme="minorHAnsi"/>
              </w:rPr>
              <w:t>alité de vie et de soins adaptés.</w:t>
            </w:r>
          </w:p>
          <w:p w14:paraId="1D11A817" w14:textId="77777777" w:rsidR="00233A40" w:rsidRDefault="00233A40" w:rsidP="00233A40">
            <w:pPr>
              <w:autoSpaceDN w:val="0"/>
              <w:rPr>
                <w:rFonts w:ascii="Century Gothic" w:eastAsia="Calibri" w:hAnsi="Century Gothic" w:cstheme="minorHAnsi"/>
              </w:rPr>
            </w:pPr>
          </w:p>
          <w:p w14:paraId="6F7B258A" w14:textId="6283243B" w:rsidR="0067581E" w:rsidRPr="00A15C99" w:rsidRDefault="0067581E" w:rsidP="00233A40">
            <w:pPr>
              <w:autoSpaceDN w:val="0"/>
              <w:rPr>
                <w:rFonts w:ascii="Century Gothic" w:hAnsi="Century Gothic"/>
                <w:sz w:val="20"/>
                <w:szCs w:val="20"/>
              </w:rPr>
            </w:pPr>
          </w:p>
        </w:tc>
      </w:tr>
      <w:tr w:rsidR="0067581E" w:rsidRPr="007C7BFA" w14:paraId="545E8167" w14:textId="77777777" w:rsidTr="008A32DD">
        <w:tc>
          <w:tcPr>
            <w:tcW w:w="2831" w:type="dxa"/>
            <w:shd w:val="clear" w:color="auto" w:fill="auto"/>
          </w:tcPr>
          <w:p w14:paraId="61047075" w14:textId="6F4DC0C6" w:rsidR="0067581E" w:rsidRDefault="0067581E" w:rsidP="0067581E">
            <w:pPr>
              <w:rPr>
                <w:rFonts w:ascii="Century Gothic" w:hAnsi="Century Gothic"/>
                <w:b/>
                <w:sz w:val="20"/>
                <w:szCs w:val="20"/>
              </w:rPr>
            </w:pPr>
            <w:r>
              <w:rPr>
                <w:rFonts w:ascii="Century Gothic" w:hAnsi="Century Gothic"/>
                <w:b/>
                <w:sz w:val="20"/>
                <w:szCs w:val="20"/>
              </w:rPr>
              <w:t>Descriptif du poste :</w:t>
            </w:r>
          </w:p>
          <w:p w14:paraId="12BA8796" w14:textId="4F7EBD30" w:rsidR="0067581E" w:rsidRPr="0054100F" w:rsidRDefault="0067581E" w:rsidP="0067581E">
            <w:pPr>
              <w:tabs>
                <w:tab w:val="left" w:leader="underscore" w:pos="4395"/>
                <w:tab w:val="left" w:leader="underscore" w:pos="9214"/>
              </w:tabs>
              <w:ind w:right="-142"/>
              <w:jc w:val="both"/>
              <w:rPr>
                <w:rFonts w:ascii="Century Gothic" w:hAnsi="Century Gothic"/>
                <w:i/>
                <w:sz w:val="18"/>
                <w:szCs w:val="20"/>
              </w:rPr>
            </w:pPr>
          </w:p>
        </w:tc>
        <w:tc>
          <w:tcPr>
            <w:tcW w:w="8505" w:type="dxa"/>
            <w:shd w:val="clear" w:color="auto" w:fill="auto"/>
          </w:tcPr>
          <w:p w14:paraId="0FC62204" w14:textId="55E14FA0" w:rsidR="00F72623" w:rsidRPr="005C0B9F" w:rsidRDefault="00233A40" w:rsidP="00F72623">
            <w:pPr>
              <w:autoSpaceDN w:val="0"/>
              <w:rPr>
                <w:rFonts w:ascii="Century Gothic" w:hAnsi="Century Gothic"/>
              </w:rPr>
            </w:pPr>
            <w:r w:rsidRPr="00D276D3">
              <w:rPr>
                <w:rFonts w:ascii="Century Gothic" w:eastAsia="Calibri" w:hAnsi="Century Gothic" w:cstheme="minorHAnsi"/>
              </w:rPr>
              <w:t xml:space="preserve">Sous l’autorité de la directrice de l’EHPAD et sous la responsabilité directe du </w:t>
            </w:r>
            <w:r>
              <w:rPr>
                <w:rFonts w:ascii="Century Gothic" w:eastAsia="Calibri" w:hAnsi="Century Gothic" w:cstheme="minorHAnsi"/>
              </w:rPr>
              <w:t>responsable du pôle soins</w:t>
            </w:r>
            <w:r w:rsidRPr="00D276D3">
              <w:rPr>
                <w:rFonts w:ascii="Century Gothic" w:eastAsia="Calibri" w:hAnsi="Century Gothic" w:cstheme="minorHAnsi"/>
              </w:rPr>
              <w:t xml:space="preserve">, </w:t>
            </w:r>
            <w:r w:rsidR="002B4E44">
              <w:rPr>
                <w:rFonts w:ascii="Century Gothic" w:hAnsi="Century Gothic"/>
              </w:rPr>
              <w:t>vous serez chargé (</w:t>
            </w:r>
            <w:r w:rsidR="00C53F3B">
              <w:rPr>
                <w:rFonts w:ascii="Century Gothic" w:hAnsi="Century Gothic"/>
              </w:rPr>
              <w:t>e)</w:t>
            </w:r>
            <w:r w:rsidR="002B4E44">
              <w:rPr>
                <w:rFonts w:ascii="Century Gothic" w:hAnsi="Century Gothic"/>
              </w:rPr>
              <w:t xml:space="preserve"> </w:t>
            </w:r>
            <w:r w:rsidR="00F72623">
              <w:rPr>
                <w:rFonts w:ascii="Century Gothic" w:hAnsi="Century Gothic"/>
              </w:rPr>
              <w:t>de</w:t>
            </w:r>
            <w:r w:rsidR="00213DCA">
              <w:rPr>
                <w:rFonts w:ascii="Century Gothic" w:hAnsi="Century Gothic"/>
              </w:rPr>
              <w:t xml:space="preserve"> participer</w:t>
            </w:r>
            <w:r w:rsidR="00F72623" w:rsidRPr="005C0B9F">
              <w:rPr>
                <w:rFonts w:ascii="Century Gothic" w:hAnsi="Century Gothic"/>
              </w:rPr>
              <w:t xml:space="preserve"> en collaboration et sous la responsabilité de l’infirmier</w:t>
            </w:r>
            <w:r w:rsidR="00F72623">
              <w:rPr>
                <w:rFonts w:ascii="Century Gothic" w:hAnsi="Century Gothic"/>
              </w:rPr>
              <w:t>,</w:t>
            </w:r>
            <w:r w:rsidR="00213DCA">
              <w:rPr>
                <w:rFonts w:ascii="Century Gothic" w:hAnsi="Century Gothic"/>
              </w:rPr>
              <w:t xml:space="preserve"> aux</w:t>
            </w:r>
            <w:r w:rsidR="00F72623" w:rsidRPr="005C0B9F">
              <w:rPr>
                <w:rFonts w:ascii="Century Gothic" w:hAnsi="Century Gothic"/>
              </w:rPr>
              <w:t xml:space="preserve"> soins de préventions, de confort, de maintien, et d’accompagnement de la personne.</w:t>
            </w:r>
          </w:p>
          <w:p w14:paraId="1C5A80FE" w14:textId="428F3BC1" w:rsidR="0067581E" w:rsidRDefault="00F72623" w:rsidP="00F72623">
            <w:pPr>
              <w:autoSpaceDN w:val="0"/>
              <w:rPr>
                <w:rFonts w:ascii="Century Gothic" w:hAnsi="Century Gothic"/>
              </w:rPr>
            </w:pPr>
            <w:r>
              <w:rPr>
                <w:rFonts w:ascii="Century Gothic" w:hAnsi="Century Gothic"/>
              </w:rPr>
              <w:t>Vous</w:t>
            </w:r>
            <w:r w:rsidRPr="005C0B9F">
              <w:rPr>
                <w:rFonts w:ascii="Century Gothic" w:hAnsi="Century Gothic"/>
              </w:rPr>
              <w:t xml:space="preserve"> </w:t>
            </w:r>
            <w:r w:rsidR="00213DCA">
              <w:rPr>
                <w:rFonts w:ascii="Century Gothic" w:hAnsi="Century Gothic"/>
              </w:rPr>
              <w:t>contribuerez</w:t>
            </w:r>
            <w:r w:rsidRPr="005C0B9F">
              <w:rPr>
                <w:rFonts w:ascii="Century Gothic" w:hAnsi="Century Gothic"/>
              </w:rPr>
              <w:t xml:space="preserve"> au bien-être et au respect de l’autonomie, et </w:t>
            </w:r>
            <w:r w:rsidR="00213DCA">
              <w:rPr>
                <w:rFonts w:ascii="Century Gothic" w:hAnsi="Century Gothic"/>
              </w:rPr>
              <w:t xml:space="preserve">à </w:t>
            </w:r>
            <w:r w:rsidRPr="005C0B9F">
              <w:rPr>
                <w:rFonts w:ascii="Century Gothic" w:hAnsi="Century Gothic"/>
              </w:rPr>
              <w:t>pré</w:t>
            </w:r>
            <w:r>
              <w:rPr>
                <w:rFonts w:ascii="Century Gothic" w:hAnsi="Century Gothic"/>
              </w:rPr>
              <w:t>ve</w:t>
            </w:r>
            <w:r w:rsidRPr="005C0B9F">
              <w:rPr>
                <w:rFonts w:ascii="Century Gothic" w:hAnsi="Century Gothic"/>
              </w:rPr>
              <w:t>n</w:t>
            </w:r>
            <w:r>
              <w:rPr>
                <w:rFonts w:ascii="Century Gothic" w:hAnsi="Century Gothic"/>
              </w:rPr>
              <w:t>ir</w:t>
            </w:r>
            <w:r w:rsidRPr="005C0B9F">
              <w:rPr>
                <w:rFonts w:ascii="Century Gothic" w:hAnsi="Century Gothic"/>
              </w:rPr>
              <w:t xml:space="preserve"> de toute évolution de santé.</w:t>
            </w:r>
          </w:p>
          <w:p w14:paraId="18F0439C" w14:textId="196D9785" w:rsidR="00F72623" w:rsidRPr="00F72623" w:rsidRDefault="00F72623" w:rsidP="00F72623">
            <w:pPr>
              <w:autoSpaceDN w:val="0"/>
              <w:rPr>
                <w:rFonts w:ascii="Century Gothic" w:hAnsi="Century Gothic"/>
              </w:rPr>
            </w:pPr>
          </w:p>
        </w:tc>
      </w:tr>
      <w:tr w:rsidR="0067581E" w:rsidRPr="007C7BFA" w14:paraId="0F33B946" w14:textId="77777777" w:rsidTr="008A32DD">
        <w:tc>
          <w:tcPr>
            <w:tcW w:w="2831" w:type="dxa"/>
            <w:shd w:val="clear" w:color="auto" w:fill="auto"/>
          </w:tcPr>
          <w:p w14:paraId="700D7F03" w14:textId="762E1A75" w:rsidR="0067581E" w:rsidRDefault="0067581E" w:rsidP="0067581E">
            <w:pPr>
              <w:rPr>
                <w:rFonts w:ascii="Century Gothic" w:hAnsi="Century Gothic"/>
                <w:b/>
                <w:sz w:val="20"/>
                <w:szCs w:val="20"/>
              </w:rPr>
            </w:pPr>
            <w:r>
              <w:rPr>
                <w:rFonts w:ascii="Century Gothic" w:hAnsi="Century Gothic"/>
                <w:b/>
                <w:sz w:val="20"/>
                <w:szCs w:val="20"/>
              </w:rPr>
              <w:t>Planning :</w:t>
            </w:r>
          </w:p>
          <w:p w14:paraId="6254F2D3" w14:textId="4C2CC07D" w:rsidR="0067581E" w:rsidRPr="0054100F" w:rsidRDefault="0067581E" w:rsidP="0067581E">
            <w:pPr>
              <w:rPr>
                <w:rFonts w:ascii="Century Gothic" w:hAnsi="Century Gothic"/>
                <w:bCs/>
                <w:i/>
                <w:iCs/>
                <w:sz w:val="20"/>
                <w:szCs w:val="20"/>
              </w:rPr>
            </w:pPr>
          </w:p>
        </w:tc>
        <w:tc>
          <w:tcPr>
            <w:tcW w:w="8505" w:type="dxa"/>
            <w:shd w:val="clear" w:color="auto" w:fill="auto"/>
          </w:tcPr>
          <w:p w14:paraId="6FF46E2D" w14:textId="223433BB" w:rsidR="0067581E" w:rsidRPr="00233A40" w:rsidRDefault="00233A40" w:rsidP="0067581E">
            <w:pPr>
              <w:tabs>
                <w:tab w:val="left" w:leader="underscore" w:pos="9072"/>
              </w:tabs>
              <w:jc w:val="both"/>
              <w:rPr>
                <w:rFonts w:ascii="Century Gothic" w:hAnsi="Century Gothic"/>
                <w:bCs/>
                <w:sz w:val="20"/>
                <w:szCs w:val="20"/>
                <w:highlight w:val="yellow"/>
              </w:rPr>
            </w:pPr>
            <w:r w:rsidRPr="00233A40">
              <w:rPr>
                <w:rFonts w:ascii="Century Gothic" w:hAnsi="Century Gothic"/>
                <w:bCs/>
                <w:sz w:val="20"/>
                <w:szCs w:val="20"/>
              </w:rPr>
              <w:t>Horaires : 7H-1</w:t>
            </w:r>
            <w:r w:rsidR="00F72623">
              <w:rPr>
                <w:rFonts w:ascii="Century Gothic" w:hAnsi="Century Gothic"/>
                <w:bCs/>
                <w:sz w:val="20"/>
                <w:szCs w:val="20"/>
              </w:rPr>
              <w:t>4</w:t>
            </w:r>
            <w:r w:rsidRPr="00233A40">
              <w:rPr>
                <w:rFonts w:ascii="Century Gothic" w:hAnsi="Century Gothic"/>
                <w:bCs/>
                <w:sz w:val="20"/>
                <w:szCs w:val="20"/>
              </w:rPr>
              <w:t>H</w:t>
            </w:r>
            <w:r w:rsidR="00F72623">
              <w:rPr>
                <w:rFonts w:ascii="Century Gothic" w:hAnsi="Century Gothic"/>
                <w:bCs/>
                <w:sz w:val="20"/>
                <w:szCs w:val="20"/>
              </w:rPr>
              <w:t>20</w:t>
            </w:r>
            <w:r w:rsidRPr="00233A40">
              <w:rPr>
                <w:rFonts w:ascii="Century Gothic" w:hAnsi="Century Gothic"/>
                <w:bCs/>
                <w:sz w:val="20"/>
                <w:szCs w:val="20"/>
              </w:rPr>
              <w:t xml:space="preserve"> / </w:t>
            </w:r>
            <w:r w:rsidR="00F72623">
              <w:rPr>
                <w:rFonts w:ascii="Century Gothic" w:hAnsi="Century Gothic"/>
                <w:bCs/>
                <w:sz w:val="20"/>
                <w:szCs w:val="20"/>
              </w:rPr>
              <w:t>13</w:t>
            </w:r>
            <w:r w:rsidRPr="00233A40">
              <w:rPr>
                <w:rFonts w:ascii="Century Gothic" w:hAnsi="Century Gothic"/>
                <w:bCs/>
                <w:sz w:val="20"/>
                <w:szCs w:val="20"/>
              </w:rPr>
              <w:t>H</w:t>
            </w:r>
            <w:r w:rsidR="00F72623">
              <w:rPr>
                <w:rFonts w:ascii="Century Gothic" w:hAnsi="Century Gothic"/>
                <w:bCs/>
                <w:sz w:val="20"/>
                <w:szCs w:val="20"/>
              </w:rPr>
              <w:t>40</w:t>
            </w:r>
            <w:r w:rsidRPr="00233A40">
              <w:rPr>
                <w:rFonts w:ascii="Century Gothic" w:hAnsi="Century Gothic"/>
                <w:bCs/>
                <w:sz w:val="20"/>
                <w:szCs w:val="20"/>
              </w:rPr>
              <w:t>-</w:t>
            </w:r>
            <w:r w:rsidR="00F72623">
              <w:rPr>
                <w:rFonts w:ascii="Century Gothic" w:hAnsi="Century Gothic"/>
                <w:bCs/>
                <w:sz w:val="20"/>
                <w:szCs w:val="20"/>
              </w:rPr>
              <w:t>21</w:t>
            </w:r>
            <w:r w:rsidRPr="00233A40">
              <w:rPr>
                <w:rFonts w:ascii="Century Gothic" w:hAnsi="Century Gothic"/>
                <w:bCs/>
                <w:sz w:val="20"/>
                <w:szCs w:val="20"/>
              </w:rPr>
              <w:t xml:space="preserve">H / </w:t>
            </w:r>
            <w:r w:rsidR="00F72623">
              <w:rPr>
                <w:rFonts w:ascii="Century Gothic" w:hAnsi="Century Gothic"/>
                <w:bCs/>
                <w:sz w:val="20"/>
                <w:szCs w:val="20"/>
              </w:rPr>
              <w:t>9</w:t>
            </w:r>
            <w:r w:rsidRPr="00233A40">
              <w:rPr>
                <w:rFonts w:ascii="Century Gothic" w:hAnsi="Century Gothic"/>
                <w:bCs/>
                <w:sz w:val="20"/>
                <w:szCs w:val="20"/>
              </w:rPr>
              <w:t>H-</w:t>
            </w:r>
            <w:r w:rsidR="00F72623">
              <w:rPr>
                <w:rFonts w:ascii="Century Gothic" w:hAnsi="Century Gothic"/>
                <w:bCs/>
                <w:sz w:val="20"/>
                <w:szCs w:val="20"/>
              </w:rPr>
              <w:t>16</w:t>
            </w:r>
            <w:r w:rsidRPr="00233A40">
              <w:rPr>
                <w:rFonts w:ascii="Century Gothic" w:hAnsi="Century Gothic"/>
                <w:bCs/>
                <w:sz w:val="20"/>
                <w:szCs w:val="20"/>
              </w:rPr>
              <w:t xml:space="preserve">H </w:t>
            </w:r>
            <w:r w:rsidR="00F72623">
              <w:rPr>
                <w:rFonts w:ascii="Century Gothic" w:hAnsi="Century Gothic"/>
                <w:bCs/>
                <w:sz w:val="20"/>
                <w:szCs w:val="20"/>
              </w:rPr>
              <w:t>20</w:t>
            </w:r>
          </w:p>
        </w:tc>
      </w:tr>
      <w:tr w:rsidR="0067581E" w:rsidRPr="007C7BFA" w14:paraId="5DEB4CD4" w14:textId="77777777" w:rsidTr="008A32DD">
        <w:tc>
          <w:tcPr>
            <w:tcW w:w="2831" w:type="dxa"/>
            <w:shd w:val="clear" w:color="auto" w:fill="auto"/>
          </w:tcPr>
          <w:p w14:paraId="36DFEF50" w14:textId="4221D0E3" w:rsidR="0067581E" w:rsidRPr="007C7BFA" w:rsidRDefault="0067581E" w:rsidP="0067581E">
            <w:pPr>
              <w:rPr>
                <w:rFonts w:ascii="Century Gothic" w:hAnsi="Century Gothic"/>
                <w:b/>
                <w:sz w:val="20"/>
                <w:szCs w:val="20"/>
              </w:rPr>
            </w:pPr>
            <w:r w:rsidRPr="007C7BFA">
              <w:rPr>
                <w:rFonts w:ascii="Century Gothic" w:hAnsi="Century Gothic"/>
                <w:b/>
                <w:sz w:val="20"/>
                <w:szCs w:val="20"/>
              </w:rPr>
              <w:t>Missions</w:t>
            </w:r>
            <w:r>
              <w:rPr>
                <w:rFonts w:ascii="Century Gothic" w:hAnsi="Century Gothic"/>
                <w:b/>
                <w:sz w:val="20"/>
                <w:szCs w:val="20"/>
              </w:rPr>
              <w:t> :</w:t>
            </w:r>
          </w:p>
        </w:tc>
        <w:tc>
          <w:tcPr>
            <w:tcW w:w="8505" w:type="dxa"/>
            <w:shd w:val="clear" w:color="auto" w:fill="auto"/>
          </w:tcPr>
          <w:p w14:paraId="4E6E943D" w14:textId="3D573DB9" w:rsidR="00233A40" w:rsidRPr="003126DF" w:rsidRDefault="00233A40" w:rsidP="003126DF">
            <w:pPr>
              <w:spacing w:line="276" w:lineRule="auto"/>
              <w:jc w:val="both"/>
              <w:rPr>
                <w:rFonts w:ascii="Century Gothic" w:hAnsi="Century Gothic" w:cstheme="minorHAnsi"/>
              </w:rPr>
            </w:pPr>
          </w:p>
          <w:p w14:paraId="4C76C801" w14:textId="55F4272B" w:rsidR="003126DF" w:rsidRPr="00470290" w:rsidRDefault="00AE4C96" w:rsidP="00470290">
            <w:pPr>
              <w:pStyle w:val="Paragraphedeliste"/>
              <w:numPr>
                <w:ilvl w:val="0"/>
                <w:numId w:val="28"/>
              </w:numPr>
              <w:rPr>
                <w:rFonts w:ascii="Century Gothic" w:hAnsi="Century Gothic"/>
              </w:rPr>
            </w:pPr>
            <w:r>
              <w:rPr>
                <w:rFonts w:ascii="Century Gothic" w:hAnsi="Century Gothic"/>
              </w:rPr>
              <w:t>Participer aux</w:t>
            </w:r>
            <w:r w:rsidR="003126DF" w:rsidRPr="00470290">
              <w:rPr>
                <w:rFonts w:ascii="Century Gothic" w:hAnsi="Century Gothic"/>
              </w:rPr>
              <w:t xml:space="preserve"> soins d'hygiène et de confort à la personne</w:t>
            </w:r>
            <w:r>
              <w:rPr>
                <w:rFonts w:ascii="Century Gothic" w:hAnsi="Century Gothic"/>
              </w:rPr>
              <w:t>,</w:t>
            </w:r>
          </w:p>
          <w:p w14:paraId="03E3BCA9" w14:textId="38101916" w:rsidR="003126DF" w:rsidRPr="00470290" w:rsidRDefault="00910C45" w:rsidP="00470290">
            <w:pPr>
              <w:pStyle w:val="Paragraphedeliste"/>
              <w:numPr>
                <w:ilvl w:val="0"/>
                <w:numId w:val="28"/>
              </w:numPr>
              <w:rPr>
                <w:rFonts w:ascii="Century Gothic" w:hAnsi="Century Gothic"/>
              </w:rPr>
            </w:pPr>
            <w:r w:rsidRPr="00470290">
              <w:rPr>
                <w:rFonts w:ascii="Century Gothic" w:hAnsi="Century Gothic"/>
              </w:rPr>
              <w:t>O</w:t>
            </w:r>
            <w:r w:rsidR="003126DF" w:rsidRPr="00470290">
              <w:rPr>
                <w:rFonts w:ascii="Century Gothic" w:hAnsi="Century Gothic"/>
              </w:rPr>
              <w:t>bserv</w:t>
            </w:r>
            <w:r w:rsidRPr="00470290">
              <w:rPr>
                <w:rFonts w:ascii="Century Gothic" w:hAnsi="Century Gothic"/>
              </w:rPr>
              <w:t xml:space="preserve">er </w:t>
            </w:r>
            <w:r w:rsidR="003126DF" w:rsidRPr="00470290">
              <w:rPr>
                <w:rFonts w:ascii="Century Gothic" w:hAnsi="Century Gothic"/>
              </w:rPr>
              <w:t>et recueil</w:t>
            </w:r>
            <w:r w:rsidRPr="00470290">
              <w:rPr>
                <w:rFonts w:ascii="Century Gothic" w:hAnsi="Century Gothic"/>
              </w:rPr>
              <w:t>lir les</w:t>
            </w:r>
            <w:r w:rsidR="003126DF" w:rsidRPr="00470290">
              <w:rPr>
                <w:rFonts w:ascii="Century Gothic" w:hAnsi="Century Gothic"/>
              </w:rPr>
              <w:t xml:space="preserve"> données relatives à l'état de santé de la personne</w:t>
            </w:r>
            <w:r w:rsidR="00A8435B">
              <w:rPr>
                <w:rFonts w:ascii="Century Gothic" w:hAnsi="Century Gothic"/>
              </w:rPr>
              <w:t>,</w:t>
            </w:r>
          </w:p>
          <w:p w14:paraId="77F23046" w14:textId="5C9F3CDA" w:rsidR="00C07D33" w:rsidRPr="00470290" w:rsidRDefault="00910C45" w:rsidP="00470290">
            <w:pPr>
              <w:pStyle w:val="Paragraphedeliste"/>
              <w:numPr>
                <w:ilvl w:val="0"/>
                <w:numId w:val="28"/>
              </w:numPr>
              <w:rPr>
                <w:rFonts w:ascii="Century Gothic" w:hAnsi="Century Gothic"/>
              </w:rPr>
            </w:pPr>
            <w:r w:rsidRPr="00470290">
              <w:rPr>
                <w:rFonts w:ascii="Century Gothic" w:hAnsi="Century Gothic"/>
              </w:rPr>
              <w:t>Aider</w:t>
            </w:r>
            <w:r w:rsidR="003126DF" w:rsidRPr="00470290">
              <w:rPr>
                <w:rFonts w:ascii="Century Gothic" w:hAnsi="Century Gothic"/>
              </w:rPr>
              <w:t xml:space="preserve"> l'infirmier dans la réalisation des soins</w:t>
            </w:r>
            <w:r w:rsidR="00A8435B">
              <w:rPr>
                <w:rFonts w:ascii="Century Gothic" w:hAnsi="Century Gothic"/>
              </w:rPr>
              <w:t>,</w:t>
            </w:r>
          </w:p>
          <w:p w14:paraId="5B2E4A48" w14:textId="35C8CBD2" w:rsidR="00C07D33" w:rsidRPr="00470290" w:rsidRDefault="00C07D33" w:rsidP="00470290">
            <w:pPr>
              <w:pStyle w:val="Paragraphedeliste"/>
              <w:numPr>
                <w:ilvl w:val="0"/>
                <w:numId w:val="28"/>
              </w:numPr>
              <w:rPr>
                <w:rFonts w:ascii="Century Gothic" w:hAnsi="Century Gothic"/>
              </w:rPr>
            </w:pPr>
            <w:r w:rsidRPr="00470290">
              <w:rPr>
                <w:rFonts w:ascii="Century Gothic" w:hAnsi="Century Gothic"/>
              </w:rPr>
              <w:t>Entretenir</w:t>
            </w:r>
            <w:r w:rsidR="003126DF" w:rsidRPr="00470290">
              <w:rPr>
                <w:rFonts w:ascii="Century Gothic" w:hAnsi="Century Gothic"/>
              </w:rPr>
              <w:t xml:space="preserve"> l'environnement immédiat de la personne et </w:t>
            </w:r>
            <w:r w:rsidR="00E25ED7">
              <w:rPr>
                <w:rFonts w:ascii="Century Gothic" w:hAnsi="Century Gothic"/>
              </w:rPr>
              <w:t xml:space="preserve">la </w:t>
            </w:r>
            <w:r w:rsidR="003126DF" w:rsidRPr="00470290">
              <w:rPr>
                <w:rFonts w:ascii="Century Gothic" w:hAnsi="Century Gothic"/>
              </w:rPr>
              <w:t>réfection des lits</w:t>
            </w:r>
            <w:r w:rsidR="00A8435B">
              <w:rPr>
                <w:rFonts w:ascii="Century Gothic" w:hAnsi="Century Gothic"/>
              </w:rPr>
              <w:t>,</w:t>
            </w:r>
          </w:p>
          <w:p w14:paraId="5C45ABF8" w14:textId="4CA12A29" w:rsidR="003126DF" w:rsidRPr="00470290" w:rsidRDefault="00C07D33" w:rsidP="00470290">
            <w:pPr>
              <w:pStyle w:val="Paragraphedeliste"/>
              <w:numPr>
                <w:ilvl w:val="0"/>
                <w:numId w:val="28"/>
              </w:numPr>
              <w:rPr>
                <w:rFonts w:ascii="Century Gothic" w:hAnsi="Century Gothic"/>
              </w:rPr>
            </w:pPr>
            <w:r w:rsidRPr="00470290">
              <w:rPr>
                <w:rFonts w:ascii="Century Gothic" w:hAnsi="Century Gothic"/>
              </w:rPr>
              <w:t>Veiller au bon e</w:t>
            </w:r>
            <w:r w:rsidR="003126DF" w:rsidRPr="00470290">
              <w:rPr>
                <w:rFonts w:ascii="Century Gothic" w:hAnsi="Century Gothic"/>
              </w:rPr>
              <w:t>ntret</w:t>
            </w:r>
            <w:r w:rsidRPr="00470290">
              <w:rPr>
                <w:rFonts w:ascii="Century Gothic" w:hAnsi="Century Gothic"/>
              </w:rPr>
              <w:t xml:space="preserve">ien </w:t>
            </w:r>
            <w:r w:rsidR="003126DF" w:rsidRPr="00470290">
              <w:rPr>
                <w:rFonts w:ascii="Century Gothic" w:hAnsi="Century Gothic"/>
              </w:rPr>
              <w:t>du matériel de soins</w:t>
            </w:r>
            <w:r w:rsidR="00A8435B">
              <w:rPr>
                <w:rFonts w:ascii="Century Gothic" w:hAnsi="Century Gothic"/>
              </w:rPr>
              <w:t>,</w:t>
            </w:r>
          </w:p>
          <w:p w14:paraId="77E338E2" w14:textId="2E42F29A" w:rsidR="003126DF" w:rsidRPr="00470290" w:rsidRDefault="005B260A" w:rsidP="00470290">
            <w:pPr>
              <w:pStyle w:val="Paragraphedeliste"/>
              <w:numPr>
                <w:ilvl w:val="0"/>
                <w:numId w:val="28"/>
              </w:numPr>
              <w:rPr>
                <w:rFonts w:ascii="Century Gothic" w:hAnsi="Century Gothic"/>
              </w:rPr>
            </w:pPr>
            <w:r>
              <w:rPr>
                <w:rFonts w:ascii="Century Gothic" w:hAnsi="Century Gothic"/>
              </w:rPr>
              <w:t xml:space="preserve">Participer aux </w:t>
            </w:r>
            <w:r w:rsidR="003126DF" w:rsidRPr="00470290">
              <w:rPr>
                <w:rFonts w:ascii="Century Gothic" w:hAnsi="Century Gothic"/>
              </w:rPr>
              <w:t>transmission</w:t>
            </w:r>
            <w:r w:rsidR="00C07D33" w:rsidRPr="00470290">
              <w:rPr>
                <w:rFonts w:ascii="Century Gothic" w:hAnsi="Century Gothic"/>
              </w:rPr>
              <w:t>s</w:t>
            </w:r>
            <w:r w:rsidR="003126DF" w:rsidRPr="00470290">
              <w:rPr>
                <w:rFonts w:ascii="Century Gothic" w:hAnsi="Century Gothic"/>
              </w:rPr>
              <w:t xml:space="preserve"> </w:t>
            </w:r>
            <w:r w:rsidR="00C07D33" w:rsidRPr="00470290">
              <w:rPr>
                <w:rFonts w:ascii="Century Gothic" w:hAnsi="Century Gothic"/>
              </w:rPr>
              <w:t>et</w:t>
            </w:r>
            <w:r w:rsidR="003126DF" w:rsidRPr="00470290">
              <w:rPr>
                <w:rFonts w:ascii="Century Gothic" w:hAnsi="Century Gothic"/>
              </w:rPr>
              <w:t xml:space="preserve"> observations </w:t>
            </w:r>
            <w:r w:rsidR="00C07D33" w:rsidRPr="00470290">
              <w:rPr>
                <w:rFonts w:ascii="Century Gothic" w:hAnsi="Century Gothic"/>
              </w:rPr>
              <w:t>dans le logiciel de soins et lors des transmissions</w:t>
            </w:r>
            <w:r w:rsidR="003126DF" w:rsidRPr="00470290">
              <w:rPr>
                <w:rFonts w:ascii="Century Gothic" w:hAnsi="Century Gothic"/>
              </w:rPr>
              <w:t xml:space="preserve"> oral</w:t>
            </w:r>
            <w:r w:rsidR="0065195B" w:rsidRPr="00470290">
              <w:rPr>
                <w:rFonts w:ascii="Century Gothic" w:hAnsi="Century Gothic"/>
              </w:rPr>
              <w:t>es</w:t>
            </w:r>
            <w:r w:rsidR="003126DF" w:rsidRPr="00470290">
              <w:rPr>
                <w:rFonts w:ascii="Century Gothic" w:hAnsi="Century Gothic"/>
              </w:rPr>
              <w:t xml:space="preserve"> pour maintenir la continuité des soins</w:t>
            </w:r>
            <w:r w:rsidR="00A8435B">
              <w:rPr>
                <w:rFonts w:ascii="Century Gothic" w:hAnsi="Century Gothic"/>
              </w:rPr>
              <w:t>,</w:t>
            </w:r>
          </w:p>
          <w:p w14:paraId="19DD9F91" w14:textId="39D3E2F9" w:rsidR="003126DF" w:rsidRPr="00470290" w:rsidRDefault="00A8435B" w:rsidP="00470290">
            <w:pPr>
              <w:pStyle w:val="Paragraphedeliste"/>
              <w:numPr>
                <w:ilvl w:val="0"/>
                <w:numId w:val="28"/>
              </w:numPr>
              <w:rPr>
                <w:rFonts w:ascii="Century Gothic" w:hAnsi="Century Gothic"/>
              </w:rPr>
            </w:pPr>
            <w:r>
              <w:rPr>
                <w:rFonts w:ascii="Century Gothic" w:hAnsi="Century Gothic"/>
              </w:rPr>
              <w:t>Prendre part à l’accueil, l’information et l’accompagnement d</w:t>
            </w:r>
            <w:r w:rsidR="0065195B" w:rsidRPr="00470290">
              <w:rPr>
                <w:rFonts w:ascii="Century Gothic" w:hAnsi="Century Gothic"/>
              </w:rPr>
              <w:t>es résidents et</w:t>
            </w:r>
            <w:r w:rsidR="003126DF" w:rsidRPr="00470290">
              <w:rPr>
                <w:rFonts w:ascii="Century Gothic" w:hAnsi="Century Gothic"/>
              </w:rPr>
              <w:t xml:space="preserve"> </w:t>
            </w:r>
            <w:r>
              <w:rPr>
                <w:rFonts w:ascii="Century Gothic" w:hAnsi="Century Gothic"/>
              </w:rPr>
              <w:t xml:space="preserve">de </w:t>
            </w:r>
            <w:r w:rsidR="003126DF" w:rsidRPr="00470290">
              <w:rPr>
                <w:rFonts w:ascii="Century Gothic" w:hAnsi="Century Gothic"/>
              </w:rPr>
              <w:t>leur entourage</w:t>
            </w:r>
            <w:r>
              <w:rPr>
                <w:rFonts w:ascii="Century Gothic" w:hAnsi="Century Gothic"/>
              </w:rPr>
              <w:t>,</w:t>
            </w:r>
          </w:p>
          <w:p w14:paraId="258EE5D4" w14:textId="6D61F5DC" w:rsidR="003126DF" w:rsidRPr="00470290" w:rsidRDefault="0051794F" w:rsidP="00470290">
            <w:pPr>
              <w:pStyle w:val="Paragraphedeliste"/>
              <w:numPr>
                <w:ilvl w:val="0"/>
                <w:numId w:val="28"/>
              </w:numPr>
              <w:rPr>
                <w:rFonts w:ascii="Century Gothic" w:hAnsi="Century Gothic"/>
              </w:rPr>
            </w:pPr>
            <w:r w:rsidRPr="00470290">
              <w:rPr>
                <w:rFonts w:ascii="Century Gothic" w:hAnsi="Century Gothic"/>
              </w:rPr>
              <w:t xml:space="preserve">Aider </w:t>
            </w:r>
            <w:r w:rsidR="00E70D05">
              <w:rPr>
                <w:rFonts w:ascii="Century Gothic" w:hAnsi="Century Gothic"/>
              </w:rPr>
              <w:t xml:space="preserve">et </w:t>
            </w:r>
            <w:r w:rsidR="003126DF" w:rsidRPr="00470290">
              <w:rPr>
                <w:rFonts w:ascii="Century Gothic" w:hAnsi="Century Gothic"/>
              </w:rPr>
              <w:t>accompagne</w:t>
            </w:r>
            <w:r w:rsidRPr="00470290">
              <w:rPr>
                <w:rFonts w:ascii="Century Gothic" w:hAnsi="Century Gothic"/>
              </w:rPr>
              <w:t>r les résidents dans les</w:t>
            </w:r>
            <w:r w:rsidR="003126DF" w:rsidRPr="00470290">
              <w:rPr>
                <w:rFonts w:ascii="Century Gothic" w:hAnsi="Century Gothic"/>
              </w:rPr>
              <w:t xml:space="preserve"> activités quotidiennes (repas, </w:t>
            </w:r>
            <w:r w:rsidRPr="00470290">
              <w:rPr>
                <w:rFonts w:ascii="Century Gothic" w:hAnsi="Century Gothic"/>
              </w:rPr>
              <w:t>soins, animations…</w:t>
            </w:r>
            <w:r w:rsidR="000F172D">
              <w:rPr>
                <w:rFonts w:ascii="Century Gothic" w:hAnsi="Century Gothic"/>
              </w:rPr>
              <w:t>),</w:t>
            </w:r>
          </w:p>
          <w:p w14:paraId="7613B40E" w14:textId="0A9E5DFA" w:rsidR="003126DF" w:rsidRPr="00470290" w:rsidRDefault="007939E4" w:rsidP="00470290">
            <w:pPr>
              <w:pStyle w:val="Paragraphedeliste"/>
              <w:numPr>
                <w:ilvl w:val="0"/>
                <w:numId w:val="28"/>
              </w:numPr>
              <w:rPr>
                <w:rFonts w:ascii="Century Gothic" w:hAnsi="Century Gothic"/>
              </w:rPr>
            </w:pPr>
            <w:r>
              <w:rPr>
                <w:rFonts w:ascii="Century Gothic" w:hAnsi="Century Gothic"/>
              </w:rPr>
              <w:t>Contribuer à l’entretien et à la gestion d</w:t>
            </w:r>
            <w:r w:rsidR="0051794F" w:rsidRPr="00470290">
              <w:rPr>
                <w:rFonts w:ascii="Century Gothic" w:hAnsi="Century Gothic"/>
              </w:rPr>
              <w:t>es stocks de</w:t>
            </w:r>
            <w:r w:rsidR="003126DF" w:rsidRPr="00470290">
              <w:rPr>
                <w:rFonts w:ascii="Century Gothic" w:hAnsi="Century Gothic"/>
              </w:rPr>
              <w:t xml:space="preserve"> matériels</w:t>
            </w:r>
            <w:r w:rsidR="00FB5CD5">
              <w:rPr>
                <w:rFonts w:ascii="Century Gothic" w:hAnsi="Century Gothic"/>
              </w:rPr>
              <w:t xml:space="preserve"> (produits, linge plat…),</w:t>
            </w:r>
          </w:p>
          <w:p w14:paraId="6CEF6635" w14:textId="07B0E6E6" w:rsidR="003126DF" w:rsidRPr="00470290" w:rsidRDefault="00664860" w:rsidP="00470290">
            <w:pPr>
              <w:pStyle w:val="Paragraphedeliste"/>
              <w:numPr>
                <w:ilvl w:val="0"/>
                <w:numId w:val="28"/>
              </w:numPr>
              <w:rPr>
                <w:rFonts w:ascii="Century Gothic" w:hAnsi="Century Gothic"/>
              </w:rPr>
            </w:pPr>
            <w:r>
              <w:rPr>
                <w:rFonts w:ascii="Century Gothic" w:hAnsi="Century Gothic"/>
              </w:rPr>
              <w:t>Prendre part à l’aide et au soutien des</w:t>
            </w:r>
            <w:r w:rsidR="003126DF" w:rsidRPr="00470290">
              <w:rPr>
                <w:rFonts w:ascii="Century Gothic" w:hAnsi="Century Gothic"/>
              </w:rPr>
              <w:t xml:space="preserve"> résidents et </w:t>
            </w:r>
            <w:r>
              <w:rPr>
                <w:rFonts w:ascii="Century Gothic" w:hAnsi="Century Gothic"/>
              </w:rPr>
              <w:t xml:space="preserve">de </w:t>
            </w:r>
            <w:r w:rsidR="003126DF" w:rsidRPr="00470290">
              <w:rPr>
                <w:rFonts w:ascii="Century Gothic" w:hAnsi="Century Gothic"/>
              </w:rPr>
              <w:t>leur entourage</w:t>
            </w:r>
            <w:r>
              <w:rPr>
                <w:rFonts w:ascii="Century Gothic" w:hAnsi="Century Gothic"/>
              </w:rPr>
              <w:t>,</w:t>
            </w:r>
          </w:p>
          <w:p w14:paraId="3730F976" w14:textId="56C9A8D4" w:rsidR="003126DF" w:rsidRPr="00470290" w:rsidRDefault="00BA749B" w:rsidP="00470290">
            <w:pPr>
              <w:pStyle w:val="Paragraphedeliste"/>
              <w:numPr>
                <w:ilvl w:val="0"/>
                <w:numId w:val="28"/>
              </w:numPr>
              <w:rPr>
                <w:rFonts w:ascii="Century Gothic" w:hAnsi="Century Gothic"/>
              </w:rPr>
            </w:pPr>
            <w:r>
              <w:rPr>
                <w:rFonts w:ascii="Century Gothic" w:hAnsi="Century Gothic"/>
              </w:rPr>
              <w:t>Aider à la réalisation</w:t>
            </w:r>
            <w:r w:rsidR="0063314C" w:rsidRPr="00470290">
              <w:rPr>
                <w:rFonts w:ascii="Century Gothic" w:hAnsi="Century Gothic"/>
              </w:rPr>
              <w:t xml:space="preserve"> </w:t>
            </w:r>
            <w:r w:rsidR="003126DF" w:rsidRPr="00470290">
              <w:rPr>
                <w:rFonts w:ascii="Century Gothic" w:hAnsi="Century Gothic"/>
              </w:rPr>
              <w:t>d</w:t>
            </w:r>
            <w:r w:rsidR="0063314C" w:rsidRPr="00470290">
              <w:rPr>
                <w:rFonts w:ascii="Century Gothic" w:hAnsi="Century Gothic"/>
              </w:rPr>
              <w:t xml:space="preserve">es </w:t>
            </w:r>
            <w:r w:rsidR="003126DF" w:rsidRPr="00470290">
              <w:rPr>
                <w:rFonts w:ascii="Century Gothic" w:hAnsi="Century Gothic"/>
              </w:rPr>
              <w:t>animations à destination des résidents</w:t>
            </w:r>
            <w:r w:rsidR="00AC083A">
              <w:rPr>
                <w:rFonts w:ascii="Century Gothic" w:hAnsi="Century Gothic"/>
              </w:rPr>
              <w:t>,</w:t>
            </w:r>
          </w:p>
          <w:p w14:paraId="47ECAE66" w14:textId="43F52B4E" w:rsidR="0067581E" w:rsidRPr="00233A40" w:rsidRDefault="0067581E" w:rsidP="00233A40">
            <w:pPr>
              <w:spacing w:line="276" w:lineRule="auto"/>
              <w:jc w:val="both"/>
              <w:rPr>
                <w:rFonts w:ascii="Century Gothic" w:hAnsi="Century Gothic"/>
                <w:b/>
                <w:sz w:val="20"/>
                <w:szCs w:val="20"/>
                <w:highlight w:val="yellow"/>
              </w:rPr>
            </w:pPr>
          </w:p>
        </w:tc>
      </w:tr>
      <w:tr w:rsidR="0067581E" w:rsidRPr="007C7BFA" w14:paraId="315B6E08" w14:textId="77777777" w:rsidTr="008A32DD">
        <w:tc>
          <w:tcPr>
            <w:tcW w:w="2831" w:type="dxa"/>
            <w:shd w:val="clear" w:color="auto" w:fill="auto"/>
          </w:tcPr>
          <w:p w14:paraId="3938D5B0" w14:textId="75BCB405" w:rsidR="0067581E" w:rsidRDefault="0067581E" w:rsidP="0067581E">
            <w:pPr>
              <w:rPr>
                <w:rFonts w:ascii="Century Gothic" w:hAnsi="Century Gothic"/>
                <w:b/>
                <w:sz w:val="20"/>
                <w:szCs w:val="20"/>
              </w:rPr>
            </w:pPr>
            <w:r>
              <w:rPr>
                <w:rFonts w:ascii="Century Gothic" w:hAnsi="Century Gothic"/>
                <w:b/>
                <w:sz w:val="20"/>
                <w:szCs w:val="20"/>
              </w:rPr>
              <w:t>Spécificité(s) du poste :</w:t>
            </w:r>
          </w:p>
          <w:p w14:paraId="5B6099FB" w14:textId="6BE16462" w:rsidR="0067581E" w:rsidRPr="00ED327B" w:rsidRDefault="0067581E" w:rsidP="0067581E">
            <w:pPr>
              <w:tabs>
                <w:tab w:val="left" w:leader="underscore" w:pos="9072"/>
              </w:tabs>
              <w:jc w:val="both"/>
              <w:rPr>
                <w:rFonts w:ascii="Century Gothic" w:hAnsi="Century Gothic"/>
                <w:bCs/>
                <w:i/>
                <w:iCs/>
                <w:sz w:val="18"/>
                <w:szCs w:val="20"/>
              </w:rPr>
            </w:pPr>
          </w:p>
        </w:tc>
        <w:tc>
          <w:tcPr>
            <w:tcW w:w="8505" w:type="dxa"/>
            <w:shd w:val="clear" w:color="auto" w:fill="auto"/>
          </w:tcPr>
          <w:p w14:paraId="511D5F1C" w14:textId="2327C3B6" w:rsidR="008433A7" w:rsidRPr="00A90DC0" w:rsidRDefault="00A90DC0" w:rsidP="008433A7">
            <w:pPr>
              <w:jc w:val="both"/>
              <w:rPr>
                <w:rFonts w:ascii="Century Gothic" w:hAnsi="Century Gothic"/>
                <w:bCs/>
                <w:sz w:val="20"/>
                <w:szCs w:val="20"/>
              </w:rPr>
            </w:pPr>
            <w:r w:rsidRPr="00A90DC0">
              <w:rPr>
                <w:rFonts w:ascii="Century Gothic" w:hAnsi="Century Gothic"/>
                <w:bCs/>
                <w:sz w:val="20"/>
                <w:szCs w:val="20"/>
              </w:rPr>
              <w:lastRenderedPageBreak/>
              <w:t xml:space="preserve">1 week-end sur </w:t>
            </w:r>
            <w:r w:rsidR="0063314C">
              <w:rPr>
                <w:rFonts w:ascii="Century Gothic" w:hAnsi="Century Gothic"/>
                <w:bCs/>
                <w:sz w:val="20"/>
                <w:szCs w:val="20"/>
              </w:rPr>
              <w:t>2</w:t>
            </w:r>
            <w:r w:rsidRPr="00A90DC0">
              <w:rPr>
                <w:rFonts w:ascii="Century Gothic" w:hAnsi="Century Gothic"/>
                <w:bCs/>
                <w:sz w:val="20"/>
                <w:szCs w:val="20"/>
              </w:rPr>
              <w:t xml:space="preserve"> travaillé</w:t>
            </w:r>
          </w:p>
          <w:p w14:paraId="24000F65" w14:textId="6FB307A8" w:rsidR="008433A7" w:rsidRPr="00FF4200" w:rsidRDefault="008433A7" w:rsidP="0067581E">
            <w:pPr>
              <w:jc w:val="both"/>
              <w:rPr>
                <w:rFonts w:ascii="Century Gothic" w:hAnsi="Century Gothic"/>
                <w:bCs/>
                <w:sz w:val="20"/>
                <w:szCs w:val="20"/>
              </w:rPr>
            </w:pPr>
          </w:p>
        </w:tc>
      </w:tr>
      <w:tr w:rsidR="0067581E" w:rsidRPr="007C7BFA" w14:paraId="7690E177" w14:textId="77777777" w:rsidTr="008A32DD">
        <w:tc>
          <w:tcPr>
            <w:tcW w:w="2831" w:type="dxa"/>
            <w:shd w:val="clear" w:color="auto" w:fill="auto"/>
          </w:tcPr>
          <w:p w14:paraId="741B42F0" w14:textId="77777777" w:rsidR="0067581E" w:rsidRDefault="0067581E" w:rsidP="0067581E">
            <w:pPr>
              <w:rPr>
                <w:rFonts w:ascii="Century Gothic" w:hAnsi="Century Gothic"/>
                <w:b/>
                <w:sz w:val="20"/>
                <w:szCs w:val="20"/>
              </w:rPr>
            </w:pPr>
            <w:r>
              <w:rPr>
                <w:rFonts w:ascii="Century Gothic" w:hAnsi="Century Gothic"/>
                <w:b/>
                <w:sz w:val="20"/>
                <w:szCs w:val="20"/>
              </w:rPr>
              <w:lastRenderedPageBreak/>
              <w:t>Diplôme(s) :</w:t>
            </w:r>
          </w:p>
          <w:p w14:paraId="5CD38DEE" w14:textId="40D4EFCC" w:rsidR="0067581E" w:rsidRPr="00ED327B" w:rsidRDefault="0067581E" w:rsidP="0067581E">
            <w:pPr>
              <w:rPr>
                <w:rFonts w:ascii="Century Gothic" w:hAnsi="Century Gothic"/>
                <w:bCs/>
                <w:i/>
                <w:iCs/>
                <w:sz w:val="20"/>
                <w:szCs w:val="20"/>
              </w:rPr>
            </w:pPr>
          </w:p>
        </w:tc>
        <w:tc>
          <w:tcPr>
            <w:tcW w:w="8505" w:type="dxa"/>
            <w:shd w:val="clear" w:color="auto" w:fill="auto"/>
          </w:tcPr>
          <w:p w14:paraId="3AF8D1AE" w14:textId="4A7BD7C5" w:rsidR="0067581E" w:rsidRPr="006808F5" w:rsidRDefault="000E23DE" w:rsidP="00A90DC0">
            <w:pPr>
              <w:spacing w:line="276" w:lineRule="auto"/>
              <w:jc w:val="both"/>
              <w:rPr>
                <w:rFonts w:ascii="Century Gothic" w:hAnsi="Century Gothic"/>
                <w:bCs/>
                <w:sz w:val="20"/>
                <w:szCs w:val="20"/>
                <w:highlight w:val="yellow"/>
              </w:rPr>
            </w:pPr>
            <w:r>
              <w:rPr>
                <w:rFonts w:ascii="Century Gothic" w:hAnsi="Century Gothic"/>
                <w:bCs/>
                <w:sz w:val="20"/>
                <w:szCs w:val="20"/>
              </w:rPr>
              <w:t>Diplôme d’Etat d’Auxiliaire de Vie Sociale (DEAVS)</w:t>
            </w:r>
          </w:p>
        </w:tc>
      </w:tr>
      <w:tr w:rsidR="0067581E" w:rsidRPr="007C7BFA" w14:paraId="4951DFEB" w14:textId="77777777" w:rsidTr="008A32DD">
        <w:tc>
          <w:tcPr>
            <w:tcW w:w="2831" w:type="dxa"/>
            <w:shd w:val="clear" w:color="auto" w:fill="auto"/>
          </w:tcPr>
          <w:p w14:paraId="1AD523F2" w14:textId="37532D73" w:rsidR="0067581E" w:rsidRPr="00FF4200" w:rsidRDefault="0067581E" w:rsidP="0067581E">
            <w:pPr>
              <w:rPr>
                <w:rFonts w:ascii="Century Gothic" w:hAnsi="Century Gothic"/>
                <w:b/>
                <w:sz w:val="20"/>
                <w:szCs w:val="20"/>
              </w:rPr>
            </w:pPr>
            <w:r>
              <w:rPr>
                <w:rFonts w:ascii="Century Gothic" w:hAnsi="Century Gothic"/>
                <w:b/>
                <w:sz w:val="20"/>
                <w:szCs w:val="20"/>
              </w:rPr>
              <w:t>Connaissance(s)</w:t>
            </w:r>
          </w:p>
        </w:tc>
        <w:tc>
          <w:tcPr>
            <w:tcW w:w="8505" w:type="dxa"/>
            <w:shd w:val="clear" w:color="auto" w:fill="auto"/>
          </w:tcPr>
          <w:p w14:paraId="033849A0" w14:textId="77777777" w:rsidR="0067581E" w:rsidRDefault="00A90DC0" w:rsidP="0067581E">
            <w:pPr>
              <w:jc w:val="both"/>
              <w:rPr>
                <w:rFonts w:ascii="Century Gothic" w:hAnsi="Century Gothic"/>
                <w:bCs/>
                <w:sz w:val="20"/>
                <w:szCs w:val="20"/>
              </w:rPr>
            </w:pPr>
            <w:r w:rsidRPr="00A90DC0">
              <w:rPr>
                <w:rFonts w:ascii="Century Gothic" w:hAnsi="Century Gothic"/>
                <w:bCs/>
                <w:sz w:val="20"/>
                <w:szCs w:val="20"/>
              </w:rPr>
              <w:t xml:space="preserve">Connaissance du public âgé </w:t>
            </w:r>
            <w:r w:rsidR="00EE434B">
              <w:rPr>
                <w:rFonts w:ascii="Century Gothic" w:hAnsi="Century Gothic"/>
                <w:bCs/>
                <w:sz w:val="20"/>
                <w:szCs w:val="20"/>
              </w:rPr>
              <w:t>souhaitée</w:t>
            </w:r>
          </w:p>
          <w:p w14:paraId="7DD0AB8B" w14:textId="436B3760" w:rsidR="009C067B" w:rsidRPr="00A90DC0" w:rsidRDefault="009C067B" w:rsidP="0067581E">
            <w:pPr>
              <w:jc w:val="both"/>
              <w:rPr>
                <w:rFonts w:ascii="Century Gothic" w:hAnsi="Century Gothic" w:cstheme="minorHAnsi"/>
                <w:bCs/>
                <w:sz w:val="20"/>
                <w:szCs w:val="20"/>
              </w:rPr>
            </w:pPr>
            <w:bookmarkStart w:id="0" w:name="_GoBack"/>
            <w:bookmarkEnd w:id="0"/>
          </w:p>
        </w:tc>
      </w:tr>
      <w:tr w:rsidR="0067581E" w:rsidRPr="007C7BFA" w14:paraId="2EC20BFF" w14:textId="77777777" w:rsidTr="008A32DD">
        <w:tc>
          <w:tcPr>
            <w:tcW w:w="2831" w:type="dxa"/>
            <w:shd w:val="clear" w:color="auto" w:fill="auto"/>
          </w:tcPr>
          <w:p w14:paraId="4B117700" w14:textId="77777777" w:rsidR="0067581E" w:rsidRDefault="0067581E" w:rsidP="0067581E">
            <w:pPr>
              <w:rPr>
                <w:rFonts w:ascii="Century Gothic" w:hAnsi="Century Gothic"/>
                <w:b/>
                <w:sz w:val="20"/>
                <w:szCs w:val="20"/>
              </w:rPr>
            </w:pPr>
            <w:r w:rsidRPr="007C7BFA">
              <w:rPr>
                <w:rFonts w:ascii="Century Gothic" w:hAnsi="Century Gothic"/>
                <w:b/>
                <w:sz w:val="20"/>
                <w:szCs w:val="20"/>
              </w:rPr>
              <w:t>Profil demandé </w:t>
            </w:r>
          </w:p>
          <w:p w14:paraId="7B6E4F44" w14:textId="44004A0A" w:rsidR="0067581E" w:rsidRPr="007C7BFA" w:rsidRDefault="0067581E" w:rsidP="0067581E">
            <w:pPr>
              <w:rPr>
                <w:rFonts w:ascii="Century Gothic" w:hAnsi="Century Gothic"/>
                <w:b/>
                <w:sz w:val="20"/>
                <w:szCs w:val="20"/>
              </w:rPr>
            </w:pPr>
          </w:p>
        </w:tc>
        <w:tc>
          <w:tcPr>
            <w:tcW w:w="8505" w:type="dxa"/>
            <w:shd w:val="clear" w:color="auto" w:fill="auto"/>
          </w:tcPr>
          <w:p w14:paraId="1E25ABF8" w14:textId="77777777" w:rsidR="0058579F" w:rsidRPr="000C15FB" w:rsidRDefault="0058579F" w:rsidP="00C06F2D">
            <w:pPr>
              <w:spacing w:line="276" w:lineRule="auto"/>
              <w:jc w:val="both"/>
              <w:rPr>
                <w:rFonts w:ascii="Century Gothic" w:hAnsi="Century Gothic" w:cstheme="minorHAnsi"/>
                <w:bCs/>
                <w:u w:val="single"/>
              </w:rPr>
            </w:pPr>
            <w:r w:rsidRPr="000C15FB">
              <w:rPr>
                <w:rFonts w:ascii="Century Gothic" w:hAnsi="Century Gothic" w:cstheme="minorHAnsi"/>
                <w:bCs/>
                <w:u w:val="single"/>
              </w:rPr>
              <w:t>Savoirs</w:t>
            </w:r>
          </w:p>
          <w:p w14:paraId="53207D70" w14:textId="424C1490" w:rsidR="006808F5" w:rsidRPr="000C15FB" w:rsidRDefault="000012A3" w:rsidP="00C06F2D">
            <w:pPr>
              <w:tabs>
                <w:tab w:val="left" w:pos="1470"/>
              </w:tabs>
              <w:rPr>
                <w:rFonts w:ascii="Century Gothic" w:hAnsi="Century Gothic"/>
                <w:b/>
                <w:bCs/>
              </w:rPr>
            </w:pPr>
            <w:r>
              <w:rPr>
                <w:rFonts w:ascii="Century Gothic" w:hAnsi="Century Gothic"/>
              </w:rPr>
              <w:t xml:space="preserve">Connaissances souhaitées </w:t>
            </w:r>
            <w:r w:rsidRPr="000C15FB">
              <w:rPr>
                <w:rFonts w:ascii="Century Gothic" w:hAnsi="Century Gothic"/>
              </w:rPr>
              <w:t>:</w:t>
            </w:r>
            <w:r w:rsidR="006808F5" w:rsidRPr="000C15FB">
              <w:rPr>
                <w:rFonts w:ascii="Century Gothic" w:hAnsi="Century Gothic"/>
              </w:rPr>
              <w:t xml:space="preserve"> </w:t>
            </w:r>
          </w:p>
          <w:p w14:paraId="20790A8E" w14:textId="7BBDBAD7" w:rsidR="006808F5" w:rsidRPr="000C15FB" w:rsidRDefault="006808F5" w:rsidP="00CE7F1A">
            <w:pPr>
              <w:pStyle w:val="Paragraphedeliste"/>
              <w:numPr>
                <w:ilvl w:val="0"/>
                <w:numId w:val="30"/>
              </w:numPr>
              <w:tabs>
                <w:tab w:val="left" w:pos="1470"/>
              </w:tabs>
              <w:rPr>
                <w:rFonts w:ascii="Century Gothic" w:hAnsi="Century Gothic"/>
                <w:b/>
                <w:bCs/>
              </w:rPr>
            </w:pPr>
            <w:r w:rsidRPr="000C15FB">
              <w:rPr>
                <w:rFonts w:ascii="Century Gothic" w:hAnsi="Century Gothic"/>
              </w:rPr>
              <w:t>Pathologies</w:t>
            </w:r>
            <w:r w:rsidR="000012A3">
              <w:rPr>
                <w:rFonts w:ascii="Century Gothic" w:hAnsi="Century Gothic"/>
              </w:rPr>
              <w:t>,</w:t>
            </w:r>
          </w:p>
          <w:p w14:paraId="5E96AD65" w14:textId="38B5C4D7" w:rsidR="006808F5" w:rsidRPr="000C15FB" w:rsidRDefault="006808F5" w:rsidP="00CE7F1A">
            <w:pPr>
              <w:pStyle w:val="Paragraphedeliste"/>
              <w:numPr>
                <w:ilvl w:val="0"/>
                <w:numId w:val="30"/>
              </w:numPr>
              <w:tabs>
                <w:tab w:val="left" w:pos="1470"/>
              </w:tabs>
              <w:rPr>
                <w:rFonts w:ascii="Century Gothic" w:hAnsi="Century Gothic"/>
                <w:b/>
                <w:bCs/>
              </w:rPr>
            </w:pPr>
            <w:r w:rsidRPr="000C15FB">
              <w:rPr>
                <w:rFonts w:ascii="Century Gothic" w:hAnsi="Century Gothic"/>
              </w:rPr>
              <w:t>Gestes professionnels</w:t>
            </w:r>
            <w:r w:rsidR="000012A3">
              <w:rPr>
                <w:rFonts w:ascii="Century Gothic" w:hAnsi="Century Gothic"/>
              </w:rPr>
              <w:t>,</w:t>
            </w:r>
          </w:p>
          <w:p w14:paraId="5586E44A" w14:textId="304D33F7" w:rsidR="006808F5" w:rsidRPr="000C15FB" w:rsidRDefault="006808F5" w:rsidP="00CE7F1A">
            <w:pPr>
              <w:pStyle w:val="Paragraphedeliste"/>
              <w:numPr>
                <w:ilvl w:val="0"/>
                <w:numId w:val="30"/>
              </w:numPr>
              <w:tabs>
                <w:tab w:val="left" w:pos="1470"/>
              </w:tabs>
              <w:rPr>
                <w:rFonts w:ascii="Century Gothic" w:hAnsi="Century Gothic"/>
                <w:b/>
                <w:bCs/>
              </w:rPr>
            </w:pPr>
            <w:r w:rsidRPr="000C15FB">
              <w:rPr>
                <w:rFonts w:ascii="Century Gothic" w:hAnsi="Century Gothic"/>
              </w:rPr>
              <w:t xml:space="preserve">Notions </w:t>
            </w:r>
            <w:r w:rsidR="00C06F2D" w:rsidRPr="000C15FB">
              <w:rPr>
                <w:rFonts w:ascii="Century Gothic" w:hAnsi="Century Gothic"/>
              </w:rPr>
              <w:t>d’</w:t>
            </w:r>
            <w:r w:rsidRPr="000C15FB">
              <w:rPr>
                <w:rFonts w:ascii="Century Gothic" w:hAnsi="Century Gothic"/>
              </w:rPr>
              <w:t xml:space="preserve">anatomie et </w:t>
            </w:r>
            <w:r w:rsidR="00C06F2D" w:rsidRPr="000C15FB">
              <w:rPr>
                <w:rFonts w:ascii="Century Gothic" w:hAnsi="Century Gothic"/>
              </w:rPr>
              <w:t xml:space="preserve">de </w:t>
            </w:r>
            <w:r w:rsidRPr="000C15FB">
              <w:rPr>
                <w:rFonts w:ascii="Century Gothic" w:hAnsi="Century Gothic"/>
              </w:rPr>
              <w:t>physiologie</w:t>
            </w:r>
            <w:r w:rsidR="000012A3">
              <w:rPr>
                <w:rFonts w:ascii="Century Gothic" w:hAnsi="Century Gothic"/>
              </w:rPr>
              <w:t>,</w:t>
            </w:r>
          </w:p>
          <w:p w14:paraId="32F0DA9A" w14:textId="24F22B73" w:rsidR="006808F5" w:rsidRPr="000C15FB" w:rsidRDefault="006808F5" w:rsidP="00CE7F1A">
            <w:pPr>
              <w:pStyle w:val="Paragraphedeliste"/>
              <w:numPr>
                <w:ilvl w:val="0"/>
                <w:numId w:val="30"/>
              </w:numPr>
              <w:tabs>
                <w:tab w:val="left" w:pos="1470"/>
              </w:tabs>
              <w:rPr>
                <w:rFonts w:ascii="Century Gothic" w:hAnsi="Century Gothic"/>
                <w:b/>
                <w:bCs/>
              </w:rPr>
            </w:pPr>
            <w:r w:rsidRPr="000C15FB">
              <w:rPr>
                <w:rFonts w:ascii="Century Gothic" w:hAnsi="Century Gothic"/>
              </w:rPr>
              <w:t xml:space="preserve">Protocoles </w:t>
            </w:r>
            <w:r w:rsidR="00C06F2D" w:rsidRPr="000C15FB">
              <w:rPr>
                <w:rFonts w:ascii="Century Gothic" w:hAnsi="Century Gothic"/>
              </w:rPr>
              <w:t>d’</w:t>
            </w:r>
            <w:r w:rsidRPr="000C15FB">
              <w:rPr>
                <w:rFonts w:ascii="Century Gothic" w:hAnsi="Century Gothic"/>
              </w:rPr>
              <w:t>hygiène et de qualité des soins</w:t>
            </w:r>
            <w:r w:rsidR="000012A3">
              <w:rPr>
                <w:rFonts w:ascii="Century Gothic" w:hAnsi="Century Gothic"/>
              </w:rPr>
              <w:t>,</w:t>
            </w:r>
          </w:p>
          <w:p w14:paraId="5CFF191D" w14:textId="0D3F78AB" w:rsidR="006808F5" w:rsidRPr="000C15FB" w:rsidRDefault="000012A3" w:rsidP="00CE7F1A">
            <w:pPr>
              <w:pStyle w:val="Paragraphedeliste"/>
              <w:numPr>
                <w:ilvl w:val="0"/>
                <w:numId w:val="30"/>
              </w:numPr>
              <w:tabs>
                <w:tab w:val="left" w:pos="1470"/>
              </w:tabs>
              <w:rPr>
                <w:rFonts w:ascii="Century Gothic" w:hAnsi="Century Gothic"/>
                <w:b/>
                <w:bCs/>
              </w:rPr>
            </w:pPr>
            <w:r>
              <w:rPr>
                <w:rFonts w:ascii="Century Gothic" w:hAnsi="Century Gothic"/>
              </w:rPr>
              <w:t>Protocoles de soins,</w:t>
            </w:r>
          </w:p>
          <w:p w14:paraId="41735F34" w14:textId="5704DEB5" w:rsidR="006808F5" w:rsidRPr="000C15FB" w:rsidRDefault="006808F5" w:rsidP="00CE7F1A">
            <w:pPr>
              <w:pStyle w:val="Paragraphedeliste"/>
              <w:numPr>
                <w:ilvl w:val="0"/>
                <w:numId w:val="30"/>
              </w:numPr>
              <w:tabs>
                <w:tab w:val="left" w:pos="1470"/>
              </w:tabs>
              <w:rPr>
                <w:rFonts w:ascii="Century Gothic" w:hAnsi="Century Gothic"/>
                <w:b/>
                <w:bCs/>
              </w:rPr>
            </w:pPr>
            <w:r w:rsidRPr="000C15FB">
              <w:rPr>
                <w:rFonts w:ascii="Century Gothic" w:hAnsi="Century Gothic"/>
              </w:rPr>
              <w:t>Techniques de manutention</w:t>
            </w:r>
            <w:r w:rsidR="000012A3">
              <w:rPr>
                <w:rFonts w:ascii="Century Gothic" w:hAnsi="Century Gothic"/>
              </w:rPr>
              <w:t>,</w:t>
            </w:r>
          </w:p>
          <w:p w14:paraId="0218166D" w14:textId="70E0B47F" w:rsidR="006808F5" w:rsidRPr="000C15FB" w:rsidRDefault="006808F5" w:rsidP="00CE7F1A">
            <w:pPr>
              <w:pStyle w:val="Paragraphedeliste"/>
              <w:numPr>
                <w:ilvl w:val="0"/>
                <w:numId w:val="30"/>
              </w:numPr>
              <w:tabs>
                <w:tab w:val="left" w:pos="1470"/>
              </w:tabs>
              <w:rPr>
                <w:rFonts w:ascii="Century Gothic" w:hAnsi="Century Gothic"/>
                <w:b/>
                <w:bCs/>
              </w:rPr>
            </w:pPr>
            <w:r w:rsidRPr="000C15FB">
              <w:rPr>
                <w:rFonts w:ascii="Century Gothic" w:hAnsi="Century Gothic"/>
              </w:rPr>
              <w:t xml:space="preserve">Réglementation d’hygiène et </w:t>
            </w:r>
            <w:r w:rsidR="00C06F2D" w:rsidRPr="000C15FB">
              <w:rPr>
                <w:rFonts w:ascii="Century Gothic" w:hAnsi="Century Gothic"/>
              </w:rPr>
              <w:t xml:space="preserve">de </w:t>
            </w:r>
            <w:r w:rsidRPr="000C15FB">
              <w:rPr>
                <w:rFonts w:ascii="Century Gothic" w:hAnsi="Century Gothic"/>
              </w:rPr>
              <w:t>sécurité</w:t>
            </w:r>
            <w:r w:rsidR="000012A3">
              <w:rPr>
                <w:rFonts w:ascii="Century Gothic" w:hAnsi="Century Gothic"/>
              </w:rPr>
              <w:t>,</w:t>
            </w:r>
          </w:p>
          <w:p w14:paraId="7121007A" w14:textId="777957CE" w:rsidR="006808F5" w:rsidRPr="000C15FB" w:rsidRDefault="006808F5" w:rsidP="00CE7F1A">
            <w:pPr>
              <w:pStyle w:val="Paragraphedeliste"/>
              <w:numPr>
                <w:ilvl w:val="0"/>
                <w:numId w:val="30"/>
              </w:numPr>
              <w:spacing w:line="276" w:lineRule="auto"/>
              <w:jc w:val="both"/>
              <w:rPr>
                <w:rFonts w:ascii="Century Gothic" w:hAnsi="Century Gothic"/>
                <w:b/>
                <w:bCs/>
              </w:rPr>
            </w:pPr>
            <w:r w:rsidRPr="000C15FB">
              <w:rPr>
                <w:rFonts w:ascii="Century Gothic" w:hAnsi="Century Gothic"/>
              </w:rPr>
              <w:t>Risques liés aux infections nosocomiales</w:t>
            </w:r>
            <w:r w:rsidR="000012A3">
              <w:rPr>
                <w:rFonts w:ascii="Century Gothic" w:hAnsi="Century Gothic"/>
              </w:rPr>
              <w:t>.</w:t>
            </w:r>
          </w:p>
          <w:p w14:paraId="7CC131A3" w14:textId="77777777" w:rsidR="0058579F" w:rsidRPr="000C15FB" w:rsidRDefault="0058579F" w:rsidP="0058579F">
            <w:pPr>
              <w:tabs>
                <w:tab w:val="left" w:pos="2880"/>
                <w:tab w:val="left" w:pos="3240"/>
                <w:tab w:val="left" w:pos="3402"/>
              </w:tabs>
              <w:spacing w:line="276" w:lineRule="auto"/>
              <w:jc w:val="both"/>
              <w:rPr>
                <w:rFonts w:ascii="Century Gothic" w:hAnsi="Century Gothic"/>
                <w:bCs/>
              </w:rPr>
            </w:pPr>
          </w:p>
          <w:p w14:paraId="1A9A36C0" w14:textId="12EDD5BB" w:rsidR="0058579F" w:rsidRPr="000C15FB" w:rsidRDefault="00166D02" w:rsidP="000C3758">
            <w:pPr>
              <w:spacing w:line="276" w:lineRule="auto"/>
              <w:jc w:val="both"/>
              <w:rPr>
                <w:rFonts w:ascii="Century Gothic" w:hAnsi="Century Gothic" w:cstheme="minorHAnsi"/>
                <w:bCs/>
                <w:u w:val="single"/>
              </w:rPr>
            </w:pPr>
            <w:r w:rsidRPr="000C15FB">
              <w:rPr>
                <w:rFonts w:ascii="Century Gothic" w:hAnsi="Century Gothic" w:cstheme="minorHAnsi"/>
                <w:bCs/>
                <w:u w:val="single"/>
              </w:rPr>
              <w:t>Savoir-faire</w:t>
            </w:r>
          </w:p>
          <w:p w14:paraId="3F1933D4" w14:textId="6AC9A77B" w:rsidR="00C06F2D" w:rsidRPr="000C15FB" w:rsidRDefault="000C3758" w:rsidP="00CE7F1A">
            <w:pPr>
              <w:pStyle w:val="Paragraphedeliste"/>
              <w:numPr>
                <w:ilvl w:val="0"/>
                <w:numId w:val="31"/>
              </w:numPr>
              <w:tabs>
                <w:tab w:val="left" w:pos="1470"/>
              </w:tabs>
              <w:rPr>
                <w:rFonts w:ascii="Century Gothic" w:hAnsi="Century Gothic"/>
              </w:rPr>
            </w:pPr>
            <w:r w:rsidRPr="000C15FB">
              <w:rPr>
                <w:rFonts w:ascii="Century Gothic" w:hAnsi="Century Gothic"/>
                <w:bCs/>
              </w:rPr>
              <w:t>I</w:t>
            </w:r>
            <w:r w:rsidR="00C06F2D" w:rsidRPr="000C15FB">
              <w:rPr>
                <w:rFonts w:ascii="Century Gothic" w:hAnsi="Century Gothic"/>
                <w:bCs/>
              </w:rPr>
              <w:t xml:space="preserve">dentifier </w:t>
            </w:r>
            <w:r w:rsidR="00C06F2D" w:rsidRPr="000C15FB">
              <w:rPr>
                <w:rFonts w:ascii="Century Gothic" w:hAnsi="Century Gothic"/>
              </w:rPr>
              <w:t>les besoins fondamentaux, apprécier l’état de santé d’une personne ou d’un groupe adapter sa réponse et évalu</w:t>
            </w:r>
            <w:r w:rsidR="00803CD8">
              <w:rPr>
                <w:rFonts w:ascii="Century Gothic" w:hAnsi="Century Gothic"/>
              </w:rPr>
              <w:t>er la satisfaction du résident,</w:t>
            </w:r>
          </w:p>
          <w:p w14:paraId="44E6178B" w14:textId="138847ED" w:rsidR="00C06F2D" w:rsidRPr="000C15FB" w:rsidRDefault="00C06F2D" w:rsidP="00CE7F1A">
            <w:pPr>
              <w:pStyle w:val="Paragraphedeliste"/>
              <w:numPr>
                <w:ilvl w:val="0"/>
                <w:numId w:val="31"/>
              </w:numPr>
              <w:tabs>
                <w:tab w:val="left" w:pos="1470"/>
              </w:tabs>
              <w:rPr>
                <w:rFonts w:ascii="Century Gothic" w:hAnsi="Century Gothic"/>
              </w:rPr>
            </w:pPr>
            <w:r w:rsidRPr="000C15FB">
              <w:rPr>
                <w:rFonts w:ascii="Century Gothic" w:hAnsi="Century Gothic"/>
                <w:bCs/>
              </w:rPr>
              <w:t xml:space="preserve">Maintenir </w:t>
            </w:r>
            <w:r w:rsidRPr="000C15FB">
              <w:rPr>
                <w:rFonts w:ascii="Century Gothic" w:hAnsi="Century Gothic"/>
              </w:rPr>
              <w:t>ou restaurer l’autonomie de la personne dans l</w:t>
            </w:r>
            <w:r w:rsidR="00803CD8">
              <w:rPr>
                <w:rFonts w:ascii="Century Gothic" w:hAnsi="Century Gothic"/>
              </w:rPr>
              <w:t>es actes de la vie quotidienne,</w:t>
            </w:r>
          </w:p>
          <w:p w14:paraId="4A220CEE" w14:textId="37A7EDB5" w:rsidR="00C06F2D" w:rsidRPr="000C15FB" w:rsidRDefault="00C06F2D" w:rsidP="00CE7F1A">
            <w:pPr>
              <w:pStyle w:val="Paragraphedeliste"/>
              <w:numPr>
                <w:ilvl w:val="0"/>
                <w:numId w:val="31"/>
              </w:numPr>
              <w:tabs>
                <w:tab w:val="left" w:pos="1470"/>
              </w:tabs>
              <w:rPr>
                <w:rFonts w:ascii="Century Gothic" w:hAnsi="Century Gothic"/>
              </w:rPr>
            </w:pPr>
            <w:r w:rsidRPr="000C15FB">
              <w:rPr>
                <w:rFonts w:ascii="Century Gothic" w:hAnsi="Century Gothic"/>
                <w:bCs/>
              </w:rPr>
              <w:t>Communiquer</w:t>
            </w:r>
            <w:r w:rsidRPr="000C15FB">
              <w:rPr>
                <w:rFonts w:ascii="Century Gothic" w:hAnsi="Century Gothic"/>
              </w:rPr>
              <w:t xml:space="preserve"> avec les résidents ou leur entourage dans </w:t>
            </w:r>
            <w:r w:rsidR="00803CD8">
              <w:rPr>
                <w:rFonts w:ascii="Century Gothic" w:hAnsi="Century Gothic"/>
              </w:rPr>
              <w:t>le cadre d’une relation d’aide,</w:t>
            </w:r>
          </w:p>
          <w:p w14:paraId="1756F3B6" w14:textId="36C23B5F" w:rsidR="00C06F2D" w:rsidRPr="000C15FB" w:rsidRDefault="00C06F2D" w:rsidP="00CE7F1A">
            <w:pPr>
              <w:pStyle w:val="Paragraphedeliste"/>
              <w:numPr>
                <w:ilvl w:val="0"/>
                <w:numId w:val="31"/>
              </w:numPr>
              <w:tabs>
                <w:tab w:val="left" w:pos="1470"/>
              </w:tabs>
              <w:rPr>
                <w:rFonts w:ascii="Century Gothic" w:hAnsi="Century Gothic"/>
              </w:rPr>
            </w:pPr>
            <w:r w:rsidRPr="000C15FB">
              <w:rPr>
                <w:rFonts w:ascii="Century Gothic" w:hAnsi="Century Gothic"/>
                <w:bCs/>
              </w:rPr>
              <w:t>Rechercher</w:t>
            </w:r>
            <w:r w:rsidRPr="000C15FB">
              <w:rPr>
                <w:rFonts w:ascii="Century Gothic" w:hAnsi="Century Gothic"/>
              </w:rPr>
              <w:t>, traiter et transmettre les informations pour a</w:t>
            </w:r>
            <w:r w:rsidR="00803CD8">
              <w:rPr>
                <w:rFonts w:ascii="Century Gothic" w:hAnsi="Century Gothic"/>
              </w:rPr>
              <w:t>ssurer la continuité des soins,</w:t>
            </w:r>
          </w:p>
          <w:p w14:paraId="7DD03A25" w14:textId="6B0056F2" w:rsidR="00C06F2D" w:rsidRPr="000C15FB" w:rsidRDefault="00C06F2D" w:rsidP="00CE7F1A">
            <w:pPr>
              <w:pStyle w:val="Paragraphedeliste"/>
              <w:numPr>
                <w:ilvl w:val="0"/>
                <w:numId w:val="31"/>
              </w:numPr>
              <w:tabs>
                <w:tab w:val="left" w:pos="1470"/>
              </w:tabs>
              <w:rPr>
                <w:rFonts w:ascii="Century Gothic" w:hAnsi="Century Gothic"/>
              </w:rPr>
            </w:pPr>
            <w:r w:rsidRPr="000C15FB">
              <w:rPr>
                <w:rFonts w:ascii="Century Gothic" w:hAnsi="Century Gothic"/>
                <w:bCs/>
              </w:rPr>
              <w:t>Discerner</w:t>
            </w:r>
            <w:r w:rsidRPr="000C15FB">
              <w:rPr>
                <w:rFonts w:ascii="Century Gothic" w:hAnsi="Century Gothic"/>
              </w:rPr>
              <w:t xml:space="preserve"> le caractère urgent d’une s</w:t>
            </w:r>
            <w:r w:rsidR="00803CD8">
              <w:rPr>
                <w:rFonts w:ascii="Century Gothic" w:hAnsi="Century Gothic"/>
              </w:rPr>
              <w:t>ituation de soins pour alerter,</w:t>
            </w:r>
          </w:p>
          <w:p w14:paraId="3853A403" w14:textId="009CF787" w:rsidR="00C06F2D" w:rsidRPr="000C15FB" w:rsidRDefault="00C06F2D" w:rsidP="00CE7F1A">
            <w:pPr>
              <w:pStyle w:val="Paragraphedeliste"/>
              <w:numPr>
                <w:ilvl w:val="0"/>
                <w:numId w:val="31"/>
              </w:numPr>
              <w:tabs>
                <w:tab w:val="left" w:pos="1470"/>
              </w:tabs>
              <w:rPr>
                <w:rFonts w:ascii="Century Gothic" w:hAnsi="Century Gothic"/>
              </w:rPr>
            </w:pPr>
            <w:r w:rsidRPr="000C15FB">
              <w:rPr>
                <w:rFonts w:ascii="Century Gothic" w:hAnsi="Century Gothic"/>
                <w:bCs/>
              </w:rPr>
              <w:t>Utiliser</w:t>
            </w:r>
            <w:r w:rsidRPr="000C15FB">
              <w:rPr>
                <w:rFonts w:ascii="Century Gothic" w:hAnsi="Century Gothic"/>
              </w:rPr>
              <w:t xml:space="preserve"> les règles et proto</w:t>
            </w:r>
            <w:r w:rsidR="00803CD8">
              <w:rPr>
                <w:rFonts w:ascii="Century Gothic" w:hAnsi="Century Gothic"/>
              </w:rPr>
              <w:t>coles d’hygiène lors des soins,</w:t>
            </w:r>
          </w:p>
          <w:p w14:paraId="60EF63D0" w14:textId="6FDC9A80" w:rsidR="00CE7F1A" w:rsidRPr="000C15FB" w:rsidRDefault="00C06F2D" w:rsidP="00CE7F1A">
            <w:pPr>
              <w:pStyle w:val="Paragraphedeliste"/>
              <w:numPr>
                <w:ilvl w:val="0"/>
                <w:numId w:val="31"/>
              </w:numPr>
              <w:jc w:val="both"/>
              <w:rPr>
                <w:rFonts w:ascii="Century Gothic" w:hAnsi="Century Gothic"/>
              </w:rPr>
            </w:pPr>
            <w:r w:rsidRPr="000C15FB">
              <w:rPr>
                <w:rFonts w:ascii="Century Gothic" w:hAnsi="Century Gothic"/>
                <w:bCs/>
              </w:rPr>
              <w:t>Utiliser</w:t>
            </w:r>
            <w:r w:rsidRPr="000C15FB">
              <w:rPr>
                <w:rFonts w:ascii="Century Gothic" w:hAnsi="Century Gothic"/>
              </w:rPr>
              <w:t xml:space="preserve"> les techniques et les protocoles d’entretien des locaux et du matériel dans le cadre de la prévention des infection</w:t>
            </w:r>
            <w:r w:rsidR="00803CD8">
              <w:rPr>
                <w:rFonts w:ascii="Century Gothic" w:hAnsi="Century Gothic"/>
              </w:rPr>
              <w:t>s nosocomiales,</w:t>
            </w:r>
          </w:p>
          <w:p w14:paraId="1FC1C37D" w14:textId="5AD5071D" w:rsidR="0067581E" w:rsidRPr="000C15FB" w:rsidRDefault="00C06F2D" w:rsidP="00CE7F1A">
            <w:pPr>
              <w:pStyle w:val="Paragraphedeliste"/>
              <w:numPr>
                <w:ilvl w:val="0"/>
                <w:numId w:val="31"/>
              </w:numPr>
              <w:jc w:val="both"/>
              <w:rPr>
                <w:rFonts w:ascii="Century Gothic" w:hAnsi="Century Gothic"/>
              </w:rPr>
            </w:pPr>
            <w:r w:rsidRPr="000C15FB">
              <w:rPr>
                <w:rFonts w:ascii="Century Gothic" w:hAnsi="Century Gothic"/>
              </w:rPr>
              <w:t>Utiliser les techniques de manutention et les règles de sécurité</w:t>
            </w:r>
            <w:r w:rsidR="00CE7F1A" w:rsidRPr="000C15FB">
              <w:rPr>
                <w:rFonts w:ascii="Century Gothic" w:hAnsi="Century Gothic"/>
              </w:rPr>
              <w:t>.</w:t>
            </w:r>
          </w:p>
          <w:p w14:paraId="7FCC6C40" w14:textId="6061BE8C" w:rsidR="00166D02" w:rsidRPr="000C15FB" w:rsidRDefault="00166D02" w:rsidP="00C06F2D">
            <w:pPr>
              <w:jc w:val="both"/>
              <w:rPr>
                <w:rFonts w:ascii="Century Gothic" w:hAnsi="Century Gothic"/>
              </w:rPr>
            </w:pPr>
          </w:p>
          <w:p w14:paraId="20D7ECAF" w14:textId="492D208E" w:rsidR="00166D02" w:rsidRPr="000C15FB" w:rsidRDefault="00166D02" w:rsidP="00C06F2D">
            <w:pPr>
              <w:jc w:val="both"/>
              <w:rPr>
                <w:rFonts w:ascii="Century Gothic" w:hAnsi="Century Gothic"/>
                <w:u w:val="single"/>
              </w:rPr>
            </w:pPr>
            <w:r w:rsidRPr="000C15FB">
              <w:rPr>
                <w:rFonts w:ascii="Century Gothic" w:hAnsi="Century Gothic"/>
                <w:u w:val="single"/>
              </w:rPr>
              <w:t>Savoir-être</w:t>
            </w:r>
          </w:p>
          <w:p w14:paraId="51E3E481" w14:textId="46B6F12B" w:rsidR="00166D02" w:rsidRPr="000C15FB" w:rsidRDefault="00A57620" w:rsidP="00B67B75">
            <w:pPr>
              <w:pStyle w:val="Paragraphedeliste"/>
              <w:numPr>
                <w:ilvl w:val="0"/>
                <w:numId w:val="32"/>
              </w:numPr>
              <w:rPr>
                <w:rFonts w:ascii="Century Gothic" w:hAnsi="Century Gothic" w:cstheme="minorHAnsi"/>
                <w:sz w:val="20"/>
                <w:szCs w:val="20"/>
              </w:rPr>
            </w:pPr>
            <w:r w:rsidRPr="00A57620">
              <w:rPr>
                <w:rFonts w:ascii="Century Gothic" w:hAnsi="Century Gothic"/>
                <w:bCs/>
              </w:rPr>
              <w:t>Discrétion, réserve, respect</w:t>
            </w:r>
            <w:r w:rsidR="00B051A3">
              <w:rPr>
                <w:rFonts w:ascii="Century Gothic" w:hAnsi="Century Gothic"/>
                <w:bCs/>
              </w:rPr>
              <w:t xml:space="preserve"> du résident</w:t>
            </w:r>
            <w:r w:rsidRPr="00A57620">
              <w:rPr>
                <w:rFonts w:ascii="Century Gothic" w:hAnsi="Century Gothic"/>
                <w:bCs/>
              </w:rPr>
              <w:t xml:space="preserve">, </w:t>
            </w:r>
            <w:r w:rsidR="00B051A3">
              <w:rPr>
                <w:rFonts w:ascii="Century Gothic" w:hAnsi="Century Gothic"/>
                <w:bCs/>
              </w:rPr>
              <w:t xml:space="preserve">capacité de distanciation, </w:t>
            </w:r>
            <w:r w:rsidR="00B67B75">
              <w:rPr>
                <w:rFonts w:ascii="Century Gothic" w:hAnsi="Century Gothic"/>
                <w:bCs/>
              </w:rPr>
              <w:t>capacité à travailler en équipe et en transversalité</w:t>
            </w:r>
            <w:r>
              <w:rPr>
                <w:rFonts w:ascii="Century Gothic" w:hAnsi="Century Gothic"/>
                <w:bCs/>
              </w:rPr>
              <w:t>.</w:t>
            </w:r>
          </w:p>
        </w:tc>
      </w:tr>
      <w:tr w:rsidR="0067581E" w:rsidRPr="007C7BFA" w14:paraId="7EF22539" w14:textId="77777777" w:rsidTr="008A32DD">
        <w:tc>
          <w:tcPr>
            <w:tcW w:w="2831" w:type="dxa"/>
            <w:shd w:val="clear" w:color="auto" w:fill="auto"/>
          </w:tcPr>
          <w:p w14:paraId="2DF70CD3" w14:textId="77777777" w:rsidR="0067581E" w:rsidRDefault="0067581E" w:rsidP="0067581E">
            <w:pPr>
              <w:rPr>
                <w:rFonts w:ascii="Century Gothic" w:hAnsi="Century Gothic"/>
                <w:b/>
                <w:sz w:val="20"/>
                <w:szCs w:val="20"/>
              </w:rPr>
            </w:pPr>
          </w:p>
        </w:tc>
        <w:tc>
          <w:tcPr>
            <w:tcW w:w="8505" w:type="dxa"/>
            <w:shd w:val="clear" w:color="auto" w:fill="auto"/>
          </w:tcPr>
          <w:p w14:paraId="79B3B9F7" w14:textId="77777777" w:rsidR="0067581E" w:rsidRPr="003C627A" w:rsidRDefault="0067581E" w:rsidP="0067581E">
            <w:pPr>
              <w:pStyle w:val="Paragraphedeliste"/>
              <w:ind w:left="316"/>
              <w:jc w:val="both"/>
              <w:rPr>
                <w:rFonts w:ascii="Century Gothic" w:hAnsi="Century Gothic"/>
                <w:b/>
                <w:sz w:val="20"/>
                <w:szCs w:val="20"/>
                <w:highlight w:val="yellow"/>
              </w:rPr>
            </w:pPr>
          </w:p>
        </w:tc>
      </w:tr>
      <w:tr w:rsidR="0067581E" w:rsidRPr="007C7BFA" w14:paraId="547AAD53" w14:textId="77777777" w:rsidTr="008A32DD">
        <w:tc>
          <w:tcPr>
            <w:tcW w:w="2831" w:type="dxa"/>
            <w:shd w:val="clear" w:color="auto" w:fill="auto"/>
          </w:tcPr>
          <w:p w14:paraId="7D2D2264" w14:textId="77777777" w:rsidR="0067581E" w:rsidRDefault="0067581E" w:rsidP="0067581E">
            <w:pPr>
              <w:rPr>
                <w:rFonts w:ascii="Century Gothic" w:hAnsi="Century Gothic"/>
                <w:b/>
                <w:sz w:val="20"/>
                <w:szCs w:val="20"/>
              </w:rPr>
            </w:pPr>
            <w:r>
              <w:rPr>
                <w:rFonts w:ascii="Century Gothic" w:hAnsi="Century Gothic"/>
                <w:b/>
                <w:sz w:val="20"/>
                <w:szCs w:val="20"/>
              </w:rPr>
              <w:t>Vaccin(s)</w:t>
            </w:r>
          </w:p>
          <w:p w14:paraId="2900215D" w14:textId="5A252ECF" w:rsidR="0067581E" w:rsidRDefault="0067581E" w:rsidP="0067581E">
            <w:pPr>
              <w:rPr>
                <w:rFonts w:ascii="Century Gothic" w:hAnsi="Century Gothic"/>
                <w:b/>
                <w:sz w:val="20"/>
                <w:szCs w:val="20"/>
              </w:rPr>
            </w:pPr>
          </w:p>
        </w:tc>
        <w:tc>
          <w:tcPr>
            <w:tcW w:w="8505" w:type="dxa"/>
            <w:shd w:val="clear" w:color="auto" w:fill="auto"/>
          </w:tcPr>
          <w:p w14:paraId="33E60121" w14:textId="4FA44CBB" w:rsidR="0067581E" w:rsidRPr="00B87F44" w:rsidRDefault="00E7782D" w:rsidP="00B87F44">
            <w:pPr>
              <w:jc w:val="both"/>
              <w:rPr>
                <w:rFonts w:ascii="Century Gothic" w:hAnsi="Century Gothic"/>
                <w:sz w:val="20"/>
                <w:szCs w:val="20"/>
              </w:rPr>
            </w:pPr>
            <w:r w:rsidRPr="00B87F44">
              <w:rPr>
                <w:rFonts w:ascii="Century Gothic" w:hAnsi="Century Gothic"/>
                <w:sz w:val="20"/>
                <w:szCs w:val="20"/>
              </w:rPr>
              <w:t>Hépatite B</w:t>
            </w:r>
            <w:r w:rsidR="0061463F">
              <w:rPr>
                <w:rFonts w:ascii="Century Gothic" w:hAnsi="Century Gothic"/>
                <w:sz w:val="20"/>
                <w:szCs w:val="20"/>
              </w:rPr>
              <w:t xml:space="preserve"> obligatoire</w:t>
            </w:r>
          </w:p>
          <w:p w14:paraId="3C486159" w14:textId="42EFF78F" w:rsidR="00E7782D" w:rsidRPr="00B87F44" w:rsidRDefault="00E7782D" w:rsidP="00B87F44">
            <w:pPr>
              <w:jc w:val="both"/>
              <w:rPr>
                <w:rFonts w:ascii="Century Gothic" w:hAnsi="Century Gothic" w:cstheme="minorHAnsi"/>
                <w:sz w:val="20"/>
                <w:szCs w:val="20"/>
                <w:highlight w:val="yellow"/>
              </w:rPr>
            </w:pPr>
            <w:r w:rsidRPr="00B87F44">
              <w:rPr>
                <w:rFonts w:ascii="Century Gothic" w:hAnsi="Century Gothic"/>
                <w:sz w:val="20"/>
                <w:szCs w:val="20"/>
              </w:rPr>
              <w:t>Vaccins à jour</w:t>
            </w:r>
          </w:p>
          <w:p w14:paraId="050CBB50" w14:textId="3206BF24" w:rsidR="0067581E" w:rsidRPr="00E7782D" w:rsidRDefault="0067581E" w:rsidP="00E7782D">
            <w:pPr>
              <w:jc w:val="both"/>
              <w:rPr>
                <w:rFonts w:ascii="Century Gothic" w:hAnsi="Century Gothic" w:cstheme="minorHAnsi"/>
                <w:sz w:val="20"/>
                <w:szCs w:val="20"/>
                <w:highlight w:val="yellow"/>
              </w:rPr>
            </w:pPr>
          </w:p>
        </w:tc>
      </w:tr>
      <w:tr w:rsidR="0067581E" w:rsidRPr="007C7BFA" w14:paraId="4EEE63BB" w14:textId="77777777" w:rsidTr="008A32DD">
        <w:tc>
          <w:tcPr>
            <w:tcW w:w="2831" w:type="dxa"/>
            <w:shd w:val="clear" w:color="auto" w:fill="auto"/>
          </w:tcPr>
          <w:p w14:paraId="2AF8204B" w14:textId="77777777" w:rsidR="0067581E" w:rsidRPr="001B512A" w:rsidRDefault="0067581E" w:rsidP="0067581E">
            <w:pPr>
              <w:rPr>
                <w:rFonts w:ascii="Century Gothic" w:hAnsi="Century Gothic"/>
                <w:b/>
                <w:sz w:val="20"/>
                <w:szCs w:val="20"/>
              </w:rPr>
            </w:pPr>
            <w:r w:rsidRPr="001B512A">
              <w:rPr>
                <w:rFonts w:ascii="Century Gothic" w:hAnsi="Century Gothic"/>
                <w:b/>
                <w:sz w:val="20"/>
                <w:szCs w:val="20"/>
              </w:rPr>
              <w:t>Rémunération</w:t>
            </w:r>
          </w:p>
        </w:tc>
        <w:tc>
          <w:tcPr>
            <w:tcW w:w="8505" w:type="dxa"/>
            <w:shd w:val="clear" w:color="auto" w:fill="auto"/>
            <w:vAlign w:val="center"/>
          </w:tcPr>
          <w:p w14:paraId="0BFB9E23" w14:textId="660CBEBB" w:rsidR="0067581E" w:rsidRPr="001B512A" w:rsidRDefault="00434156" w:rsidP="0067581E">
            <w:pPr>
              <w:jc w:val="both"/>
              <w:rPr>
                <w:rFonts w:ascii="Century Gothic" w:hAnsi="Century Gothic"/>
                <w:sz w:val="20"/>
                <w:szCs w:val="20"/>
              </w:rPr>
            </w:pPr>
            <w:r>
              <w:rPr>
                <w:rFonts w:ascii="Century Gothic" w:hAnsi="Century Gothic"/>
                <w:sz w:val="20"/>
                <w:szCs w:val="20"/>
              </w:rPr>
              <w:t>Grille de rémunération légale des apprentis.</w:t>
            </w:r>
          </w:p>
        </w:tc>
      </w:tr>
      <w:tr w:rsidR="0067581E" w:rsidRPr="007C7BFA" w14:paraId="70B20CD1" w14:textId="77777777" w:rsidTr="008A32DD">
        <w:tc>
          <w:tcPr>
            <w:tcW w:w="2831" w:type="dxa"/>
            <w:shd w:val="clear" w:color="auto" w:fill="auto"/>
          </w:tcPr>
          <w:p w14:paraId="29C79487" w14:textId="77777777" w:rsidR="0067581E" w:rsidRPr="001B512A" w:rsidRDefault="0067581E" w:rsidP="0067581E">
            <w:pPr>
              <w:rPr>
                <w:rFonts w:ascii="Century Gothic" w:hAnsi="Century Gothic"/>
                <w:b/>
                <w:sz w:val="20"/>
                <w:szCs w:val="20"/>
              </w:rPr>
            </w:pPr>
            <w:r>
              <w:rPr>
                <w:rFonts w:ascii="Century Gothic" w:hAnsi="Century Gothic"/>
                <w:b/>
                <w:sz w:val="20"/>
                <w:szCs w:val="20"/>
              </w:rPr>
              <w:t>Avantages</w:t>
            </w:r>
          </w:p>
        </w:tc>
        <w:tc>
          <w:tcPr>
            <w:tcW w:w="8505" w:type="dxa"/>
            <w:shd w:val="clear" w:color="auto" w:fill="auto"/>
            <w:vAlign w:val="center"/>
          </w:tcPr>
          <w:p w14:paraId="08DF7363" w14:textId="77777777" w:rsidR="0067581E" w:rsidRDefault="0067581E" w:rsidP="0067581E">
            <w:pPr>
              <w:ind w:right="-114"/>
              <w:jc w:val="both"/>
              <w:rPr>
                <w:rFonts w:ascii="Century Gothic" w:hAnsi="Century Gothic"/>
                <w:sz w:val="20"/>
                <w:szCs w:val="20"/>
              </w:rPr>
            </w:pPr>
            <w:r w:rsidRPr="004B64E8">
              <w:rPr>
                <w:rFonts w:ascii="Century Gothic" w:hAnsi="Century Gothic"/>
                <w:sz w:val="20"/>
                <w:szCs w:val="20"/>
              </w:rPr>
              <w:t>RTT</w:t>
            </w:r>
            <w:r>
              <w:rPr>
                <w:rFonts w:ascii="Century Gothic" w:hAnsi="Century Gothic"/>
                <w:sz w:val="20"/>
                <w:szCs w:val="20"/>
              </w:rPr>
              <w:t xml:space="preserve">, participation forfait mobilité durable, </w:t>
            </w:r>
            <w:r w:rsidRPr="001B512A">
              <w:rPr>
                <w:rFonts w:ascii="Century Gothic" w:hAnsi="Century Gothic"/>
                <w:sz w:val="20"/>
                <w:szCs w:val="20"/>
              </w:rPr>
              <w:t>participation mutuelle</w:t>
            </w:r>
            <w:r>
              <w:rPr>
                <w:rFonts w:ascii="Century Gothic" w:hAnsi="Century Gothic"/>
                <w:sz w:val="20"/>
                <w:szCs w:val="20"/>
              </w:rPr>
              <w:t xml:space="preserve"> santé labélisée</w:t>
            </w:r>
            <w:r w:rsidRPr="001B512A">
              <w:rPr>
                <w:rFonts w:ascii="Century Gothic" w:hAnsi="Century Gothic"/>
                <w:sz w:val="20"/>
                <w:szCs w:val="20"/>
              </w:rPr>
              <w:t xml:space="preserve">, </w:t>
            </w:r>
            <w:r>
              <w:rPr>
                <w:rFonts w:ascii="Century Gothic" w:hAnsi="Century Gothic"/>
                <w:sz w:val="20"/>
                <w:szCs w:val="20"/>
              </w:rPr>
              <w:t>participation à la prévoyance (si adhésion contrat en cours).</w:t>
            </w:r>
          </w:p>
          <w:p w14:paraId="6899D5F5" w14:textId="7F5A414D" w:rsidR="0067581E" w:rsidRPr="00FF4200" w:rsidRDefault="0067581E" w:rsidP="0067581E">
            <w:pPr>
              <w:jc w:val="both"/>
              <w:rPr>
                <w:rFonts w:ascii="Century Gothic" w:hAnsi="Century Gothic"/>
                <w:sz w:val="20"/>
                <w:szCs w:val="20"/>
              </w:rPr>
            </w:pPr>
            <w:r>
              <w:rPr>
                <w:rFonts w:ascii="Century Gothic" w:hAnsi="Century Gothic"/>
                <w:sz w:val="20"/>
                <w:szCs w:val="20"/>
                <w:u w:val="single"/>
              </w:rPr>
              <w:t>Sous conditions</w:t>
            </w:r>
            <w:r w:rsidRPr="001441AD">
              <w:rPr>
                <w:rFonts w:ascii="Century Gothic" w:hAnsi="Century Gothic"/>
                <w:sz w:val="20"/>
                <w:szCs w:val="20"/>
                <w:u w:val="single"/>
              </w:rPr>
              <w:t> :</w:t>
            </w:r>
            <w:r>
              <w:rPr>
                <w:rFonts w:ascii="Century Gothic" w:hAnsi="Century Gothic"/>
                <w:sz w:val="20"/>
                <w:szCs w:val="20"/>
              </w:rPr>
              <w:t xml:space="preserve"> t</w:t>
            </w:r>
            <w:r w:rsidRPr="001B512A">
              <w:rPr>
                <w:rFonts w:ascii="Century Gothic" w:hAnsi="Century Gothic"/>
                <w:sz w:val="20"/>
                <w:szCs w:val="20"/>
              </w:rPr>
              <w:t xml:space="preserve">ickets restaurant, </w:t>
            </w:r>
            <w:r>
              <w:rPr>
                <w:rFonts w:ascii="Century Gothic" w:hAnsi="Century Gothic"/>
                <w:sz w:val="20"/>
                <w:szCs w:val="20"/>
              </w:rPr>
              <w:t>prise en charge d’adhésion</w:t>
            </w:r>
            <w:r w:rsidRPr="001B512A">
              <w:rPr>
                <w:rFonts w:ascii="Century Gothic" w:hAnsi="Century Gothic"/>
                <w:sz w:val="20"/>
                <w:szCs w:val="20"/>
              </w:rPr>
              <w:t xml:space="preserve"> au Comité Natio</w:t>
            </w:r>
            <w:r>
              <w:rPr>
                <w:rFonts w:ascii="Century Gothic" w:hAnsi="Century Gothic"/>
                <w:sz w:val="20"/>
                <w:szCs w:val="20"/>
              </w:rPr>
              <w:t>nal d’Action Sociale (CNAS).</w:t>
            </w:r>
          </w:p>
        </w:tc>
      </w:tr>
      <w:tr w:rsidR="0067581E" w:rsidRPr="007C7BFA" w14:paraId="1AEDC6C7" w14:textId="77777777" w:rsidTr="008A32DD">
        <w:tc>
          <w:tcPr>
            <w:tcW w:w="2831" w:type="dxa"/>
            <w:shd w:val="clear" w:color="auto" w:fill="auto"/>
          </w:tcPr>
          <w:p w14:paraId="4FA7389B" w14:textId="77777777" w:rsidR="0067581E" w:rsidRPr="008167EB" w:rsidRDefault="0067581E" w:rsidP="0067581E">
            <w:pPr>
              <w:rPr>
                <w:rFonts w:ascii="Century Gothic" w:hAnsi="Century Gothic"/>
                <w:b/>
                <w:sz w:val="20"/>
                <w:szCs w:val="20"/>
              </w:rPr>
            </w:pPr>
            <w:r w:rsidRPr="008167EB">
              <w:rPr>
                <w:rFonts w:ascii="Century Gothic" w:hAnsi="Century Gothic"/>
                <w:b/>
                <w:sz w:val="20"/>
                <w:szCs w:val="20"/>
              </w:rPr>
              <w:t>Procédure </w:t>
            </w:r>
          </w:p>
        </w:tc>
        <w:tc>
          <w:tcPr>
            <w:tcW w:w="8505" w:type="dxa"/>
            <w:shd w:val="clear" w:color="auto" w:fill="auto"/>
          </w:tcPr>
          <w:p w14:paraId="5D337A75" w14:textId="77777777" w:rsidR="0067581E" w:rsidRPr="008167EB" w:rsidRDefault="0067581E" w:rsidP="0067581E">
            <w:pPr>
              <w:spacing w:line="276" w:lineRule="auto"/>
              <w:jc w:val="both"/>
              <w:rPr>
                <w:rFonts w:ascii="Century Gothic" w:hAnsi="Century Gothic"/>
                <w:sz w:val="20"/>
                <w:szCs w:val="20"/>
              </w:rPr>
            </w:pPr>
            <w:r w:rsidRPr="008167EB">
              <w:rPr>
                <w:rFonts w:ascii="Century Gothic" w:hAnsi="Century Gothic"/>
                <w:sz w:val="20"/>
                <w:szCs w:val="20"/>
              </w:rPr>
              <w:t xml:space="preserve">Envoyer candidature (lettre et CV) en remplissant le formulaire en ligne à l’adresse suivante : </w:t>
            </w:r>
            <w:hyperlink r:id="rId9" w:history="1">
              <w:r w:rsidRPr="00302F62">
                <w:rPr>
                  <w:rStyle w:val="Lienhypertexte"/>
                  <w:rFonts w:ascii="Century Gothic" w:hAnsi="Century Gothic"/>
                  <w:sz w:val="20"/>
                </w:rPr>
                <w:t>https://www.le-gresivaudan.fr/emploi</w:t>
              </w:r>
            </w:hyperlink>
            <w:r>
              <w:t xml:space="preserve"> </w:t>
            </w:r>
            <w:r w:rsidRPr="008167EB">
              <w:rPr>
                <w:rFonts w:ascii="Century Gothic" w:hAnsi="Century Gothic"/>
                <w:sz w:val="20"/>
                <w:szCs w:val="20"/>
              </w:rPr>
              <w:t>ou par courrier à communauté de communes Le Grésivaudan</w:t>
            </w:r>
            <w:r>
              <w:rPr>
                <w:rFonts w:ascii="Century Gothic" w:hAnsi="Century Gothic"/>
                <w:sz w:val="20"/>
                <w:szCs w:val="20"/>
              </w:rPr>
              <w:t xml:space="preserve"> 390 Rue Henri Fabre 38926 Crolles Cedex.</w:t>
            </w:r>
          </w:p>
        </w:tc>
      </w:tr>
      <w:tr w:rsidR="0067581E" w:rsidRPr="007C7BFA" w14:paraId="0739D657" w14:textId="77777777" w:rsidTr="008A32DD">
        <w:tc>
          <w:tcPr>
            <w:tcW w:w="2831" w:type="dxa"/>
            <w:shd w:val="clear" w:color="auto" w:fill="auto"/>
          </w:tcPr>
          <w:p w14:paraId="1582E751" w14:textId="0F0FE446" w:rsidR="0067581E" w:rsidRPr="008167EB" w:rsidRDefault="0067581E" w:rsidP="0067581E">
            <w:pPr>
              <w:rPr>
                <w:rFonts w:ascii="Century Gothic" w:hAnsi="Century Gothic"/>
                <w:b/>
                <w:sz w:val="16"/>
                <w:szCs w:val="20"/>
              </w:rPr>
            </w:pPr>
          </w:p>
        </w:tc>
        <w:tc>
          <w:tcPr>
            <w:tcW w:w="8505" w:type="dxa"/>
            <w:shd w:val="clear" w:color="auto" w:fill="auto"/>
          </w:tcPr>
          <w:p w14:paraId="59F0D575" w14:textId="635D5843" w:rsidR="0067581E" w:rsidRPr="00493905" w:rsidRDefault="0067581E" w:rsidP="0067581E">
            <w:pPr>
              <w:jc w:val="both"/>
              <w:rPr>
                <w:rFonts w:ascii="Century Gothic" w:hAnsi="Century Gothic"/>
                <w:color w:val="0000FF"/>
                <w:sz w:val="20"/>
                <w:szCs w:val="20"/>
                <w:u w:val="single"/>
              </w:rPr>
            </w:pPr>
          </w:p>
        </w:tc>
      </w:tr>
    </w:tbl>
    <w:p w14:paraId="759D8C4A" w14:textId="77777777" w:rsidR="003301CD" w:rsidRPr="007C7BFA" w:rsidRDefault="003301CD" w:rsidP="00EB0802">
      <w:pPr>
        <w:rPr>
          <w:rFonts w:ascii="Century Gothic" w:hAnsi="Century Gothic"/>
          <w:sz w:val="20"/>
          <w:szCs w:val="20"/>
        </w:rPr>
      </w:pPr>
    </w:p>
    <w:sectPr w:rsidR="003301CD" w:rsidRPr="007C7BFA" w:rsidSect="00616467">
      <w:pgSz w:w="11906" w:h="16838"/>
      <w:pgMar w:top="720"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84CA" w14:textId="77777777" w:rsidR="00522CD6" w:rsidRDefault="00522CD6" w:rsidP="003301CD">
      <w:r>
        <w:separator/>
      </w:r>
    </w:p>
  </w:endnote>
  <w:endnote w:type="continuationSeparator" w:id="0">
    <w:p w14:paraId="5B90AE39" w14:textId="77777777" w:rsidR="00522CD6" w:rsidRDefault="00522CD6" w:rsidP="0033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C06FE" w14:textId="77777777" w:rsidR="00522CD6" w:rsidRDefault="00522CD6" w:rsidP="003301CD">
      <w:r>
        <w:separator/>
      </w:r>
    </w:p>
  </w:footnote>
  <w:footnote w:type="continuationSeparator" w:id="0">
    <w:p w14:paraId="081C7874" w14:textId="77777777" w:rsidR="00522CD6" w:rsidRDefault="00522CD6" w:rsidP="00330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AD0"/>
    <w:multiLevelType w:val="hybridMultilevel"/>
    <w:tmpl w:val="0DACD268"/>
    <w:lvl w:ilvl="0" w:tplc="040C000B">
      <w:start w:val="1"/>
      <w:numFmt w:val="bullet"/>
      <w:lvlText w:val=""/>
      <w:lvlJc w:val="left"/>
      <w:pPr>
        <w:ind w:left="4965" w:hanging="360"/>
      </w:pPr>
      <w:rPr>
        <w:rFonts w:ascii="Wingdings" w:hAnsi="Wingdings" w:hint="default"/>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1" w15:restartNumberingAfterBreak="0">
    <w:nsid w:val="04060DCD"/>
    <w:multiLevelType w:val="hybridMultilevel"/>
    <w:tmpl w:val="CF14C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40153"/>
    <w:multiLevelType w:val="hybridMultilevel"/>
    <w:tmpl w:val="10C004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225BF"/>
    <w:multiLevelType w:val="hybridMultilevel"/>
    <w:tmpl w:val="13620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0B277B"/>
    <w:multiLevelType w:val="hybridMultilevel"/>
    <w:tmpl w:val="BB30A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2318D3"/>
    <w:multiLevelType w:val="hybridMultilevel"/>
    <w:tmpl w:val="6358C5C8"/>
    <w:lvl w:ilvl="0" w:tplc="0FACAAC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135D19"/>
    <w:multiLevelType w:val="hybridMultilevel"/>
    <w:tmpl w:val="AB462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6B1ED2"/>
    <w:multiLevelType w:val="hybridMultilevel"/>
    <w:tmpl w:val="82F43742"/>
    <w:lvl w:ilvl="0" w:tplc="0FACAAC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427CAE"/>
    <w:multiLevelType w:val="hybridMultilevel"/>
    <w:tmpl w:val="C24A1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6634EC"/>
    <w:multiLevelType w:val="hybridMultilevel"/>
    <w:tmpl w:val="A2BA57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157B32"/>
    <w:multiLevelType w:val="hybridMultilevel"/>
    <w:tmpl w:val="F41462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1550F5"/>
    <w:multiLevelType w:val="hybridMultilevel"/>
    <w:tmpl w:val="6AA25B74"/>
    <w:lvl w:ilvl="0" w:tplc="E24E737A">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60793E"/>
    <w:multiLevelType w:val="hybridMultilevel"/>
    <w:tmpl w:val="07825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810F09"/>
    <w:multiLevelType w:val="hybridMultilevel"/>
    <w:tmpl w:val="6040F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7E04BB"/>
    <w:multiLevelType w:val="hybridMultilevel"/>
    <w:tmpl w:val="6916D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BA574D"/>
    <w:multiLevelType w:val="hybridMultilevel"/>
    <w:tmpl w:val="F9921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415EF2"/>
    <w:multiLevelType w:val="hybridMultilevel"/>
    <w:tmpl w:val="87C045F4"/>
    <w:lvl w:ilvl="0" w:tplc="040C000B">
      <w:start w:val="1"/>
      <w:numFmt w:val="bullet"/>
      <w:lvlText w:val=""/>
      <w:lvlJc w:val="left"/>
      <w:pPr>
        <w:ind w:left="4264" w:hanging="360"/>
      </w:pPr>
      <w:rPr>
        <w:rFonts w:ascii="Wingdings" w:hAnsi="Wingdings" w:hint="default"/>
      </w:rPr>
    </w:lvl>
    <w:lvl w:ilvl="1" w:tplc="040C0003" w:tentative="1">
      <w:start w:val="1"/>
      <w:numFmt w:val="bullet"/>
      <w:lvlText w:val="o"/>
      <w:lvlJc w:val="left"/>
      <w:pPr>
        <w:ind w:left="4984" w:hanging="360"/>
      </w:pPr>
      <w:rPr>
        <w:rFonts w:ascii="Courier New" w:hAnsi="Courier New" w:cs="Courier New" w:hint="default"/>
      </w:rPr>
    </w:lvl>
    <w:lvl w:ilvl="2" w:tplc="040C0005" w:tentative="1">
      <w:start w:val="1"/>
      <w:numFmt w:val="bullet"/>
      <w:lvlText w:val=""/>
      <w:lvlJc w:val="left"/>
      <w:pPr>
        <w:ind w:left="5704" w:hanging="360"/>
      </w:pPr>
      <w:rPr>
        <w:rFonts w:ascii="Wingdings" w:hAnsi="Wingdings" w:hint="default"/>
      </w:rPr>
    </w:lvl>
    <w:lvl w:ilvl="3" w:tplc="040C0001" w:tentative="1">
      <w:start w:val="1"/>
      <w:numFmt w:val="bullet"/>
      <w:lvlText w:val=""/>
      <w:lvlJc w:val="left"/>
      <w:pPr>
        <w:ind w:left="6424" w:hanging="360"/>
      </w:pPr>
      <w:rPr>
        <w:rFonts w:ascii="Symbol" w:hAnsi="Symbol" w:hint="default"/>
      </w:rPr>
    </w:lvl>
    <w:lvl w:ilvl="4" w:tplc="040C0003" w:tentative="1">
      <w:start w:val="1"/>
      <w:numFmt w:val="bullet"/>
      <w:lvlText w:val="o"/>
      <w:lvlJc w:val="left"/>
      <w:pPr>
        <w:ind w:left="7144" w:hanging="360"/>
      </w:pPr>
      <w:rPr>
        <w:rFonts w:ascii="Courier New" w:hAnsi="Courier New" w:cs="Courier New" w:hint="default"/>
      </w:rPr>
    </w:lvl>
    <w:lvl w:ilvl="5" w:tplc="040C0005" w:tentative="1">
      <w:start w:val="1"/>
      <w:numFmt w:val="bullet"/>
      <w:lvlText w:val=""/>
      <w:lvlJc w:val="left"/>
      <w:pPr>
        <w:ind w:left="7864" w:hanging="360"/>
      </w:pPr>
      <w:rPr>
        <w:rFonts w:ascii="Wingdings" w:hAnsi="Wingdings" w:hint="default"/>
      </w:rPr>
    </w:lvl>
    <w:lvl w:ilvl="6" w:tplc="040C0001" w:tentative="1">
      <w:start w:val="1"/>
      <w:numFmt w:val="bullet"/>
      <w:lvlText w:val=""/>
      <w:lvlJc w:val="left"/>
      <w:pPr>
        <w:ind w:left="8584" w:hanging="360"/>
      </w:pPr>
      <w:rPr>
        <w:rFonts w:ascii="Symbol" w:hAnsi="Symbol" w:hint="default"/>
      </w:rPr>
    </w:lvl>
    <w:lvl w:ilvl="7" w:tplc="040C0003" w:tentative="1">
      <w:start w:val="1"/>
      <w:numFmt w:val="bullet"/>
      <w:lvlText w:val="o"/>
      <w:lvlJc w:val="left"/>
      <w:pPr>
        <w:ind w:left="9304" w:hanging="360"/>
      </w:pPr>
      <w:rPr>
        <w:rFonts w:ascii="Courier New" w:hAnsi="Courier New" w:cs="Courier New" w:hint="default"/>
      </w:rPr>
    </w:lvl>
    <w:lvl w:ilvl="8" w:tplc="040C0005" w:tentative="1">
      <w:start w:val="1"/>
      <w:numFmt w:val="bullet"/>
      <w:lvlText w:val=""/>
      <w:lvlJc w:val="left"/>
      <w:pPr>
        <w:ind w:left="10024" w:hanging="360"/>
      </w:pPr>
      <w:rPr>
        <w:rFonts w:ascii="Wingdings" w:hAnsi="Wingdings" w:hint="default"/>
      </w:rPr>
    </w:lvl>
  </w:abstractNum>
  <w:abstractNum w:abstractNumId="17" w15:restartNumberingAfterBreak="0">
    <w:nsid w:val="360D5BFE"/>
    <w:multiLevelType w:val="hybridMultilevel"/>
    <w:tmpl w:val="E0269156"/>
    <w:lvl w:ilvl="0" w:tplc="0FACAAC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D77FCB"/>
    <w:multiLevelType w:val="hybridMultilevel"/>
    <w:tmpl w:val="A7527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F417F"/>
    <w:multiLevelType w:val="hybridMultilevel"/>
    <w:tmpl w:val="D868B39C"/>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187C7A"/>
    <w:multiLevelType w:val="hybridMultilevel"/>
    <w:tmpl w:val="34E23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9D0D77"/>
    <w:multiLevelType w:val="hybridMultilevel"/>
    <w:tmpl w:val="6C52F0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3D3669"/>
    <w:multiLevelType w:val="hybridMultilevel"/>
    <w:tmpl w:val="1076E3E6"/>
    <w:lvl w:ilvl="0" w:tplc="040C000D">
      <w:start w:val="1"/>
      <w:numFmt w:val="bullet"/>
      <w:lvlText w:val=""/>
      <w:lvlJc w:val="left"/>
      <w:pPr>
        <w:ind w:left="684" w:hanging="360"/>
      </w:pPr>
      <w:rPr>
        <w:rFonts w:ascii="Wingdings" w:hAnsi="Wingdings"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23" w15:restartNumberingAfterBreak="0">
    <w:nsid w:val="58062027"/>
    <w:multiLevelType w:val="hybridMultilevel"/>
    <w:tmpl w:val="68FE2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BA78E8"/>
    <w:multiLevelType w:val="hybridMultilevel"/>
    <w:tmpl w:val="7110FB78"/>
    <w:lvl w:ilvl="0" w:tplc="0FACAAC4">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A287C25"/>
    <w:multiLevelType w:val="hybridMultilevel"/>
    <w:tmpl w:val="834EED04"/>
    <w:lvl w:ilvl="0" w:tplc="0FACAAC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94470D"/>
    <w:multiLevelType w:val="hybridMultilevel"/>
    <w:tmpl w:val="E2125B68"/>
    <w:lvl w:ilvl="0" w:tplc="040C000B">
      <w:start w:val="1"/>
      <w:numFmt w:val="bullet"/>
      <w:lvlText w:val=""/>
      <w:lvlJc w:val="left"/>
      <w:pPr>
        <w:ind w:left="4260" w:hanging="360"/>
      </w:pPr>
      <w:rPr>
        <w:rFonts w:ascii="Wingdings" w:hAnsi="Wingdings"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27" w15:restartNumberingAfterBreak="0">
    <w:nsid w:val="5E2E45CA"/>
    <w:multiLevelType w:val="hybridMultilevel"/>
    <w:tmpl w:val="C4129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1D1993"/>
    <w:multiLevelType w:val="hybridMultilevel"/>
    <w:tmpl w:val="C85C18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8D5922"/>
    <w:multiLevelType w:val="hybridMultilevel"/>
    <w:tmpl w:val="5D18F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0A33D6"/>
    <w:multiLevelType w:val="hybridMultilevel"/>
    <w:tmpl w:val="91980E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2A5220"/>
    <w:multiLevelType w:val="hybridMultilevel"/>
    <w:tmpl w:val="424A6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6"/>
  </w:num>
  <w:num w:numId="4">
    <w:abstractNumId w:val="4"/>
  </w:num>
  <w:num w:numId="5">
    <w:abstractNumId w:val="20"/>
  </w:num>
  <w:num w:numId="6">
    <w:abstractNumId w:val="7"/>
  </w:num>
  <w:num w:numId="7">
    <w:abstractNumId w:val="25"/>
  </w:num>
  <w:num w:numId="8">
    <w:abstractNumId w:val="24"/>
  </w:num>
  <w:num w:numId="9">
    <w:abstractNumId w:val="17"/>
  </w:num>
  <w:num w:numId="10">
    <w:abstractNumId w:val="5"/>
  </w:num>
  <w:num w:numId="11">
    <w:abstractNumId w:val="12"/>
  </w:num>
  <w:num w:numId="12">
    <w:abstractNumId w:val="10"/>
  </w:num>
  <w:num w:numId="13">
    <w:abstractNumId w:val="28"/>
  </w:num>
  <w:num w:numId="14">
    <w:abstractNumId w:val="19"/>
  </w:num>
  <w:num w:numId="15">
    <w:abstractNumId w:val="3"/>
  </w:num>
  <w:num w:numId="16">
    <w:abstractNumId w:val="23"/>
  </w:num>
  <w:num w:numId="17">
    <w:abstractNumId w:val="2"/>
  </w:num>
  <w:num w:numId="18">
    <w:abstractNumId w:val="9"/>
  </w:num>
  <w:num w:numId="19">
    <w:abstractNumId w:val="30"/>
  </w:num>
  <w:num w:numId="20">
    <w:abstractNumId w:val="8"/>
  </w:num>
  <w:num w:numId="21">
    <w:abstractNumId w:val="18"/>
  </w:num>
  <w:num w:numId="22">
    <w:abstractNumId w:val="15"/>
  </w:num>
  <w:num w:numId="23">
    <w:abstractNumId w:val="22"/>
  </w:num>
  <w:num w:numId="24">
    <w:abstractNumId w:val="6"/>
  </w:num>
  <w:num w:numId="25">
    <w:abstractNumId w:val="27"/>
  </w:num>
  <w:num w:numId="26">
    <w:abstractNumId w:val="11"/>
  </w:num>
  <w:num w:numId="27">
    <w:abstractNumId w:val="21"/>
  </w:num>
  <w:num w:numId="28">
    <w:abstractNumId w:val="31"/>
  </w:num>
  <w:num w:numId="29">
    <w:abstractNumId w:val="14"/>
  </w:num>
  <w:num w:numId="30">
    <w:abstractNumId w:val="29"/>
  </w:num>
  <w:num w:numId="31">
    <w:abstractNumId w:val="1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D"/>
    <w:rsid w:val="000012A3"/>
    <w:rsid w:val="000216DF"/>
    <w:rsid w:val="0003548D"/>
    <w:rsid w:val="00057230"/>
    <w:rsid w:val="00077F2A"/>
    <w:rsid w:val="00094B76"/>
    <w:rsid w:val="000B777F"/>
    <w:rsid w:val="000C15FB"/>
    <w:rsid w:val="000C25FC"/>
    <w:rsid w:val="000C3758"/>
    <w:rsid w:val="000E23DE"/>
    <w:rsid w:val="000E66A6"/>
    <w:rsid w:val="000F172D"/>
    <w:rsid w:val="00107818"/>
    <w:rsid w:val="00123C2A"/>
    <w:rsid w:val="00166D02"/>
    <w:rsid w:val="001775A2"/>
    <w:rsid w:val="001A3E40"/>
    <w:rsid w:val="001B571A"/>
    <w:rsid w:val="001D3373"/>
    <w:rsid w:val="001F688F"/>
    <w:rsid w:val="002056A6"/>
    <w:rsid w:val="00213DCA"/>
    <w:rsid w:val="0022167F"/>
    <w:rsid w:val="002244B3"/>
    <w:rsid w:val="00230201"/>
    <w:rsid w:val="00233A40"/>
    <w:rsid w:val="002474CA"/>
    <w:rsid w:val="002676FE"/>
    <w:rsid w:val="002942A3"/>
    <w:rsid w:val="002B4E44"/>
    <w:rsid w:val="002D1985"/>
    <w:rsid w:val="002D1B8A"/>
    <w:rsid w:val="002D3E99"/>
    <w:rsid w:val="002F74B2"/>
    <w:rsid w:val="00302F62"/>
    <w:rsid w:val="00305333"/>
    <w:rsid w:val="003126DF"/>
    <w:rsid w:val="003301CD"/>
    <w:rsid w:val="00347B35"/>
    <w:rsid w:val="003516A6"/>
    <w:rsid w:val="00357544"/>
    <w:rsid w:val="00362E67"/>
    <w:rsid w:val="00382FD7"/>
    <w:rsid w:val="00386816"/>
    <w:rsid w:val="00393EFA"/>
    <w:rsid w:val="00394059"/>
    <w:rsid w:val="003A2611"/>
    <w:rsid w:val="003A2B37"/>
    <w:rsid w:val="003A6FC2"/>
    <w:rsid w:val="003C627A"/>
    <w:rsid w:val="003E566D"/>
    <w:rsid w:val="00400B73"/>
    <w:rsid w:val="00434156"/>
    <w:rsid w:val="004425FC"/>
    <w:rsid w:val="0045334A"/>
    <w:rsid w:val="004536EF"/>
    <w:rsid w:val="00453AE8"/>
    <w:rsid w:val="004673A9"/>
    <w:rsid w:val="00470290"/>
    <w:rsid w:val="00474107"/>
    <w:rsid w:val="00493905"/>
    <w:rsid w:val="004B3A31"/>
    <w:rsid w:val="004D0053"/>
    <w:rsid w:val="0051511C"/>
    <w:rsid w:val="00515481"/>
    <w:rsid w:val="00515853"/>
    <w:rsid w:val="0051794F"/>
    <w:rsid w:val="00521A25"/>
    <w:rsid w:val="00522CD6"/>
    <w:rsid w:val="00532082"/>
    <w:rsid w:val="005333B2"/>
    <w:rsid w:val="0054100F"/>
    <w:rsid w:val="0054681F"/>
    <w:rsid w:val="0055180D"/>
    <w:rsid w:val="005642F5"/>
    <w:rsid w:val="00570A0F"/>
    <w:rsid w:val="00575BC6"/>
    <w:rsid w:val="00577818"/>
    <w:rsid w:val="00582335"/>
    <w:rsid w:val="0058579F"/>
    <w:rsid w:val="00592D27"/>
    <w:rsid w:val="005A7923"/>
    <w:rsid w:val="005B260A"/>
    <w:rsid w:val="005C2E02"/>
    <w:rsid w:val="005D5884"/>
    <w:rsid w:val="005F5455"/>
    <w:rsid w:val="00603896"/>
    <w:rsid w:val="006077F6"/>
    <w:rsid w:val="0061463F"/>
    <w:rsid w:val="00616467"/>
    <w:rsid w:val="006247B2"/>
    <w:rsid w:val="0063314C"/>
    <w:rsid w:val="0065195B"/>
    <w:rsid w:val="00655FBE"/>
    <w:rsid w:val="00660922"/>
    <w:rsid w:val="006640AE"/>
    <w:rsid w:val="00664860"/>
    <w:rsid w:val="0067581E"/>
    <w:rsid w:val="006808F5"/>
    <w:rsid w:val="006A309E"/>
    <w:rsid w:val="006B2F1C"/>
    <w:rsid w:val="006E543E"/>
    <w:rsid w:val="006F4CC0"/>
    <w:rsid w:val="00706AC0"/>
    <w:rsid w:val="00714BA8"/>
    <w:rsid w:val="00730685"/>
    <w:rsid w:val="00754D62"/>
    <w:rsid w:val="007638F6"/>
    <w:rsid w:val="00774942"/>
    <w:rsid w:val="007939E4"/>
    <w:rsid w:val="007B69B6"/>
    <w:rsid w:val="007C7B16"/>
    <w:rsid w:val="007C7BFA"/>
    <w:rsid w:val="007D2286"/>
    <w:rsid w:val="007D4293"/>
    <w:rsid w:val="007E2032"/>
    <w:rsid w:val="007E2A1E"/>
    <w:rsid w:val="007F53E2"/>
    <w:rsid w:val="00803CD8"/>
    <w:rsid w:val="00805519"/>
    <w:rsid w:val="0080710C"/>
    <w:rsid w:val="00826718"/>
    <w:rsid w:val="008433A7"/>
    <w:rsid w:val="008624CE"/>
    <w:rsid w:val="00870764"/>
    <w:rsid w:val="00871B7D"/>
    <w:rsid w:val="00892B8C"/>
    <w:rsid w:val="008A32DD"/>
    <w:rsid w:val="008A53F9"/>
    <w:rsid w:val="008B2D08"/>
    <w:rsid w:val="00905F79"/>
    <w:rsid w:val="00910C45"/>
    <w:rsid w:val="00917CCC"/>
    <w:rsid w:val="00943037"/>
    <w:rsid w:val="00970A17"/>
    <w:rsid w:val="009923FD"/>
    <w:rsid w:val="009A3E2A"/>
    <w:rsid w:val="009C067B"/>
    <w:rsid w:val="009E0AF8"/>
    <w:rsid w:val="009E1010"/>
    <w:rsid w:val="009E5F0D"/>
    <w:rsid w:val="00A110D2"/>
    <w:rsid w:val="00A15C99"/>
    <w:rsid w:val="00A205C3"/>
    <w:rsid w:val="00A43A55"/>
    <w:rsid w:val="00A57620"/>
    <w:rsid w:val="00A703DD"/>
    <w:rsid w:val="00A70EEA"/>
    <w:rsid w:val="00A71F32"/>
    <w:rsid w:val="00A7246E"/>
    <w:rsid w:val="00A80081"/>
    <w:rsid w:val="00A81D27"/>
    <w:rsid w:val="00A8435B"/>
    <w:rsid w:val="00A90DC0"/>
    <w:rsid w:val="00A93693"/>
    <w:rsid w:val="00AC083A"/>
    <w:rsid w:val="00AE4C96"/>
    <w:rsid w:val="00B00247"/>
    <w:rsid w:val="00B0477A"/>
    <w:rsid w:val="00B051A3"/>
    <w:rsid w:val="00B2503C"/>
    <w:rsid w:val="00B2621E"/>
    <w:rsid w:val="00B26FE4"/>
    <w:rsid w:val="00B32BAB"/>
    <w:rsid w:val="00B506E3"/>
    <w:rsid w:val="00B507B1"/>
    <w:rsid w:val="00B62364"/>
    <w:rsid w:val="00B62EA9"/>
    <w:rsid w:val="00B67B75"/>
    <w:rsid w:val="00B764FE"/>
    <w:rsid w:val="00B85DEE"/>
    <w:rsid w:val="00B87F44"/>
    <w:rsid w:val="00B94B81"/>
    <w:rsid w:val="00BA749B"/>
    <w:rsid w:val="00BB0311"/>
    <w:rsid w:val="00BC4BC3"/>
    <w:rsid w:val="00BF0235"/>
    <w:rsid w:val="00BF3475"/>
    <w:rsid w:val="00BF53E9"/>
    <w:rsid w:val="00C06F2D"/>
    <w:rsid w:val="00C07D33"/>
    <w:rsid w:val="00C274E2"/>
    <w:rsid w:val="00C412B1"/>
    <w:rsid w:val="00C47BCC"/>
    <w:rsid w:val="00C53F3B"/>
    <w:rsid w:val="00C54894"/>
    <w:rsid w:val="00C72B92"/>
    <w:rsid w:val="00CB17B9"/>
    <w:rsid w:val="00CC1382"/>
    <w:rsid w:val="00CC16A7"/>
    <w:rsid w:val="00CE1AB7"/>
    <w:rsid w:val="00CE7F1A"/>
    <w:rsid w:val="00CF2C72"/>
    <w:rsid w:val="00D24A9E"/>
    <w:rsid w:val="00D62160"/>
    <w:rsid w:val="00D857D7"/>
    <w:rsid w:val="00D95D1F"/>
    <w:rsid w:val="00DA0A8F"/>
    <w:rsid w:val="00DB41F2"/>
    <w:rsid w:val="00DC57DD"/>
    <w:rsid w:val="00DF29D2"/>
    <w:rsid w:val="00DF614B"/>
    <w:rsid w:val="00E20BE8"/>
    <w:rsid w:val="00E25ED7"/>
    <w:rsid w:val="00E34783"/>
    <w:rsid w:val="00E3555D"/>
    <w:rsid w:val="00E464D6"/>
    <w:rsid w:val="00E46D3E"/>
    <w:rsid w:val="00E70D05"/>
    <w:rsid w:val="00E7782D"/>
    <w:rsid w:val="00E807ED"/>
    <w:rsid w:val="00EA1B80"/>
    <w:rsid w:val="00EB0802"/>
    <w:rsid w:val="00EB5FD7"/>
    <w:rsid w:val="00EC5385"/>
    <w:rsid w:val="00ED2CE6"/>
    <w:rsid w:val="00ED327B"/>
    <w:rsid w:val="00EE434B"/>
    <w:rsid w:val="00EE5F62"/>
    <w:rsid w:val="00EE7BEE"/>
    <w:rsid w:val="00F05B6C"/>
    <w:rsid w:val="00F17822"/>
    <w:rsid w:val="00F263CA"/>
    <w:rsid w:val="00F43EAC"/>
    <w:rsid w:val="00F70B59"/>
    <w:rsid w:val="00F72623"/>
    <w:rsid w:val="00F830C3"/>
    <w:rsid w:val="00FB5CD5"/>
    <w:rsid w:val="00FB7064"/>
    <w:rsid w:val="00FE0454"/>
    <w:rsid w:val="00FE69B5"/>
    <w:rsid w:val="00FF4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0752"/>
  <w15:docId w15:val="{2D79C3E3-2EA8-4252-885A-311A504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CD"/>
    <w:pPr>
      <w:spacing w:after="0" w:line="240" w:lineRule="auto"/>
    </w:pPr>
    <w:rPr>
      <w:rFonts w:ascii="Verdana" w:eastAsia="Times New Roman" w:hAnsi="Verdana" w:cs="Times New Roman"/>
      <w:spacing w:val="-5"/>
      <w:lang w:eastAsia="fr-FR"/>
    </w:rPr>
  </w:style>
  <w:style w:type="paragraph" w:styleId="Titre2">
    <w:name w:val="heading 2"/>
    <w:basedOn w:val="Normal"/>
    <w:next w:val="Normal"/>
    <w:link w:val="Titre2Car"/>
    <w:qFormat/>
    <w:rsid w:val="003301CD"/>
    <w:pPr>
      <w:keepNext/>
      <w:jc w:val="right"/>
      <w:outlineLvl w:val="1"/>
    </w:pPr>
    <w:rPr>
      <w:b/>
      <w:sz w:val="1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301CD"/>
    <w:rPr>
      <w:rFonts w:ascii="Verdana" w:eastAsia="Times New Roman" w:hAnsi="Verdana" w:cs="Times New Roman"/>
      <w:b/>
      <w:spacing w:val="-5"/>
      <w:sz w:val="16"/>
    </w:rPr>
  </w:style>
  <w:style w:type="paragraph" w:styleId="Textedebulles">
    <w:name w:val="Balloon Text"/>
    <w:basedOn w:val="Normal"/>
    <w:link w:val="TextedebullesCar"/>
    <w:uiPriority w:val="99"/>
    <w:semiHidden/>
    <w:unhideWhenUsed/>
    <w:rsid w:val="003301CD"/>
    <w:rPr>
      <w:rFonts w:ascii="Tahoma" w:hAnsi="Tahoma" w:cs="Tahoma"/>
      <w:sz w:val="16"/>
      <w:szCs w:val="16"/>
    </w:rPr>
  </w:style>
  <w:style w:type="character" w:customStyle="1" w:styleId="TextedebullesCar">
    <w:name w:val="Texte de bulles Car"/>
    <w:basedOn w:val="Policepardfaut"/>
    <w:link w:val="Textedebulles"/>
    <w:uiPriority w:val="99"/>
    <w:semiHidden/>
    <w:rsid w:val="003301CD"/>
    <w:rPr>
      <w:rFonts w:ascii="Tahoma" w:eastAsia="Times New Roman" w:hAnsi="Tahoma" w:cs="Tahoma"/>
      <w:spacing w:val="-5"/>
      <w:sz w:val="16"/>
      <w:szCs w:val="16"/>
      <w:lang w:eastAsia="fr-FR"/>
    </w:rPr>
  </w:style>
  <w:style w:type="table" w:styleId="Grilledutableau">
    <w:name w:val="Table Grid"/>
    <w:basedOn w:val="TableauNormal"/>
    <w:uiPriority w:val="39"/>
    <w:rsid w:val="0033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301CD"/>
    <w:pPr>
      <w:tabs>
        <w:tab w:val="center" w:pos="4536"/>
        <w:tab w:val="right" w:pos="9072"/>
      </w:tabs>
    </w:pPr>
  </w:style>
  <w:style w:type="character" w:customStyle="1" w:styleId="En-tteCar">
    <w:name w:val="En-tête Car"/>
    <w:basedOn w:val="Policepardfaut"/>
    <w:link w:val="En-tte"/>
    <w:uiPriority w:val="99"/>
    <w:rsid w:val="003301CD"/>
    <w:rPr>
      <w:rFonts w:ascii="Verdana" w:eastAsia="Times New Roman" w:hAnsi="Verdana" w:cs="Times New Roman"/>
      <w:spacing w:val="-5"/>
      <w:lang w:eastAsia="fr-FR"/>
    </w:rPr>
  </w:style>
  <w:style w:type="paragraph" w:styleId="Pieddepage">
    <w:name w:val="footer"/>
    <w:basedOn w:val="Normal"/>
    <w:link w:val="PieddepageCar"/>
    <w:uiPriority w:val="99"/>
    <w:unhideWhenUsed/>
    <w:rsid w:val="003301CD"/>
    <w:pPr>
      <w:tabs>
        <w:tab w:val="center" w:pos="4536"/>
        <w:tab w:val="right" w:pos="9072"/>
      </w:tabs>
    </w:pPr>
  </w:style>
  <w:style w:type="character" w:customStyle="1" w:styleId="PieddepageCar">
    <w:name w:val="Pied de page Car"/>
    <w:basedOn w:val="Policepardfaut"/>
    <w:link w:val="Pieddepage"/>
    <w:uiPriority w:val="99"/>
    <w:rsid w:val="003301CD"/>
    <w:rPr>
      <w:rFonts w:ascii="Verdana" w:eastAsia="Times New Roman" w:hAnsi="Verdana" w:cs="Times New Roman"/>
      <w:spacing w:val="-5"/>
      <w:lang w:eastAsia="fr-FR"/>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3301CD"/>
    <w:pPr>
      <w:ind w:left="720"/>
      <w:contextualSpacing/>
    </w:pPr>
  </w:style>
  <w:style w:type="character" w:styleId="Lienhypertexte">
    <w:name w:val="Hyperlink"/>
    <w:rsid w:val="003301CD"/>
    <w:rPr>
      <w:color w:val="0000FF"/>
      <w:u w:val="single"/>
    </w:rPr>
  </w:style>
  <w:style w:type="paragraph" w:styleId="Corpsdetexte">
    <w:name w:val="Body Text"/>
    <w:basedOn w:val="Normal"/>
    <w:link w:val="CorpsdetexteCar"/>
    <w:rsid w:val="003301CD"/>
    <w:pPr>
      <w:spacing w:after="220" w:line="180" w:lineRule="atLeast"/>
      <w:ind w:left="835"/>
      <w:jc w:val="both"/>
    </w:pPr>
    <w:rPr>
      <w:rFonts w:ascii="Arial" w:hAnsi="Arial"/>
      <w:sz w:val="20"/>
      <w:szCs w:val="20"/>
      <w:lang w:eastAsia="en-US"/>
    </w:rPr>
  </w:style>
  <w:style w:type="character" w:customStyle="1" w:styleId="CorpsdetexteCar">
    <w:name w:val="Corps de texte Car"/>
    <w:basedOn w:val="Policepardfaut"/>
    <w:link w:val="Corpsdetexte"/>
    <w:rsid w:val="003301CD"/>
    <w:rPr>
      <w:rFonts w:ascii="Arial" w:eastAsia="Times New Roman" w:hAnsi="Arial" w:cs="Times New Roman"/>
      <w:spacing w:val="-5"/>
      <w:sz w:val="20"/>
      <w:szCs w:val="20"/>
    </w:rPr>
  </w:style>
  <w:style w:type="paragraph" w:customStyle="1" w:styleId="Default">
    <w:name w:val="Default"/>
    <w:rsid w:val="0060389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tionnonrsolue1">
    <w:name w:val="Mention non résolue1"/>
    <w:basedOn w:val="Policepardfaut"/>
    <w:uiPriority w:val="99"/>
    <w:semiHidden/>
    <w:unhideWhenUsed/>
    <w:rsid w:val="00FF4200"/>
    <w:rPr>
      <w:color w:val="605E5C"/>
      <w:shd w:val="clear" w:color="auto" w:fill="E1DFDD"/>
    </w:rPr>
  </w:style>
  <w:style w:type="character" w:styleId="Accentuation">
    <w:name w:val="Emphasis"/>
    <w:basedOn w:val="Policepardfaut"/>
    <w:uiPriority w:val="20"/>
    <w:qFormat/>
    <w:rsid w:val="001775A2"/>
    <w:rPr>
      <w:i/>
      <w:iCs/>
    </w:rPr>
  </w:style>
  <w:style w:type="paragraph" w:styleId="NormalWeb">
    <w:name w:val="Normal (Web)"/>
    <w:basedOn w:val="Normal"/>
    <w:uiPriority w:val="99"/>
    <w:unhideWhenUsed/>
    <w:rsid w:val="002D1985"/>
    <w:pPr>
      <w:spacing w:before="100" w:beforeAutospacing="1" w:after="100" w:afterAutospacing="1"/>
    </w:pPr>
    <w:rPr>
      <w:rFonts w:ascii="Times New Roman" w:hAnsi="Times New Roman"/>
      <w:spacing w:val="0"/>
      <w:sz w:val="24"/>
      <w:szCs w:val="24"/>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386816"/>
    <w:rPr>
      <w:rFonts w:ascii="Verdana" w:eastAsia="Times New Roman" w:hAnsi="Verdana" w:cs="Times New Roman"/>
      <w:spacing w:val="-5"/>
      <w:lang w:eastAsia="fr-FR"/>
    </w:rPr>
  </w:style>
  <w:style w:type="character" w:customStyle="1" w:styleId="Mentionnonrsolue2">
    <w:name w:val="Mention non résolue2"/>
    <w:basedOn w:val="Policepardfaut"/>
    <w:uiPriority w:val="99"/>
    <w:semiHidden/>
    <w:unhideWhenUsed/>
    <w:rsid w:val="00386816"/>
    <w:rPr>
      <w:color w:val="605E5C"/>
      <w:shd w:val="clear" w:color="auto" w:fill="E1DFDD"/>
    </w:rPr>
  </w:style>
  <w:style w:type="character" w:customStyle="1" w:styleId="UnresolvedMention">
    <w:name w:val="Unresolved Mention"/>
    <w:basedOn w:val="Policepardfaut"/>
    <w:uiPriority w:val="99"/>
    <w:semiHidden/>
    <w:unhideWhenUsed/>
    <w:rsid w:val="00E7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resivaudan.fr/empl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C0E5-E87B-43D7-B21A-8342FF63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707</Words>
  <Characters>3891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Pierre-Francois Tranchand</dc:creator>
  <cp:lastModifiedBy>Emmanuelle VORGEAT</cp:lastModifiedBy>
  <cp:revision>4</cp:revision>
  <cp:lastPrinted>2024-04-18T12:27:00Z</cp:lastPrinted>
  <dcterms:created xsi:type="dcterms:W3CDTF">2025-09-10T13:01:00Z</dcterms:created>
  <dcterms:modified xsi:type="dcterms:W3CDTF">2025-09-10T13:07:00Z</dcterms:modified>
</cp:coreProperties>
</file>